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ElectralinkResponseTable"/>
        <w:tblW w:w="14076" w:type="dxa"/>
        <w:tblInd w:w="108" w:type="dxa"/>
        <w:tblLayout w:type="fixed"/>
        <w:tblLook w:val="04A0" w:firstRow="1" w:lastRow="0" w:firstColumn="1" w:lastColumn="0" w:noHBand="0" w:noVBand="1"/>
      </w:tblPr>
      <w:tblGrid>
        <w:gridCol w:w="1730"/>
        <w:gridCol w:w="1843"/>
        <w:gridCol w:w="6756"/>
        <w:gridCol w:w="3747"/>
      </w:tblGrid>
      <w:tr w:rsidR="008C7B7D" w:rsidRPr="00363125" w14:paraId="31252384" w14:textId="77777777" w:rsidTr="00663B5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6660523" w14:textId="77777777" w:rsidR="00BC57D8" w:rsidRPr="00363125" w:rsidRDefault="00BC57D8" w:rsidP="00131490">
            <w:pPr>
              <w:pStyle w:val="ColumnHeading"/>
              <w:rPr>
                <w:rFonts w:asciiTheme="minorHAnsi" w:hAnsiTheme="minorHAnsi" w:cstheme="minorHAnsi"/>
                <w:b w:val="0"/>
                <w:bCs/>
                <w:sz w:val="22"/>
                <w:szCs w:val="22"/>
              </w:rPr>
            </w:pPr>
            <w:bookmarkStart w:id="0" w:name="dcusa_response1"/>
            <w:r w:rsidRPr="00363125">
              <w:rPr>
                <w:rFonts w:asciiTheme="minorHAnsi" w:hAnsiTheme="minorHAnsi" w:cstheme="minorHAnsi"/>
                <w:b w:val="0"/>
                <w:bCs/>
                <w:sz w:val="22"/>
                <w:szCs w:val="22"/>
              </w:rPr>
              <w:t>Company</w:t>
            </w:r>
          </w:p>
        </w:tc>
        <w:tc>
          <w:tcPr>
            <w:tcW w:w="1843" w:type="dxa"/>
            <w:shd w:val="clear" w:color="auto" w:fill="E2EFD9" w:themeFill="accent6" w:themeFillTint="33"/>
          </w:tcPr>
          <w:p w14:paraId="02DFDD7F" w14:textId="77777777" w:rsidR="00BC57D8" w:rsidRPr="00363125" w:rsidRDefault="00BC57D8" w:rsidP="00131490">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Confidential/</w:t>
            </w:r>
          </w:p>
          <w:p w14:paraId="6140F314" w14:textId="77777777" w:rsidR="00BC57D8" w:rsidRPr="00363125" w:rsidRDefault="00BC57D8" w:rsidP="00131490">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Anonymous</w:t>
            </w:r>
          </w:p>
        </w:tc>
        <w:tc>
          <w:tcPr>
            <w:tcW w:w="6756" w:type="dxa"/>
            <w:shd w:val="clear" w:color="auto" w:fill="E2EFD9" w:themeFill="accent6" w:themeFillTint="33"/>
          </w:tcPr>
          <w:p w14:paraId="13BA2AFA" w14:textId="67ECF8D0" w:rsidR="00BC57D8" w:rsidRPr="00363125" w:rsidRDefault="00381BD6" w:rsidP="005C7D70">
            <w:pPr>
              <w:pStyle w:val="Question"/>
              <w:numPr>
                <w:ilvl w:val="0"/>
                <w:numId w:val="5"/>
              </w:numPr>
              <w:rPr>
                <w:rFonts w:asciiTheme="minorHAnsi" w:hAnsiTheme="minorHAnsi" w:cstheme="minorHAnsi"/>
                <w:b w:val="0"/>
                <w:bCs/>
                <w:sz w:val="22"/>
                <w:szCs w:val="22"/>
                <w:lang w:val="en-GB"/>
              </w:rPr>
            </w:pPr>
            <w:r w:rsidRPr="00363125">
              <w:rPr>
                <w:rFonts w:asciiTheme="minorHAnsi" w:hAnsiTheme="minorHAnsi" w:cstheme="minorHAnsi"/>
                <w:b w:val="0"/>
                <w:bCs/>
                <w:sz w:val="22"/>
                <w:szCs w:val="22"/>
                <w:lang w:val="en-GB"/>
              </w:rPr>
              <w:t>Do you agree that the updated solution caters fully for both MHHS and non</w:t>
            </w:r>
            <w:r w:rsidRPr="00363125">
              <w:rPr>
                <w:rFonts w:ascii="Cambria Math" w:hAnsi="Cambria Math" w:cs="Cambria Math"/>
                <w:b w:val="0"/>
                <w:bCs/>
                <w:sz w:val="22"/>
                <w:szCs w:val="22"/>
                <w:lang w:val="en-GB"/>
              </w:rPr>
              <w:t>‑</w:t>
            </w:r>
            <w:r w:rsidRPr="00363125">
              <w:rPr>
                <w:rFonts w:asciiTheme="minorHAnsi" w:hAnsiTheme="minorHAnsi" w:cstheme="minorHAnsi"/>
                <w:b w:val="0"/>
                <w:bCs/>
                <w:sz w:val="22"/>
                <w:szCs w:val="22"/>
                <w:lang w:val="en-GB"/>
              </w:rPr>
              <w:t>MHHS MPANs? Are there any further changes needed?</w:t>
            </w:r>
          </w:p>
        </w:tc>
        <w:tc>
          <w:tcPr>
            <w:tcW w:w="3747" w:type="dxa"/>
            <w:shd w:val="clear" w:color="auto" w:fill="E2EFD9" w:themeFill="accent6" w:themeFillTint="33"/>
          </w:tcPr>
          <w:p w14:paraId="680F61BB" w14:textId="173C16D9" w:rsidR="00BC57D8" w:rsidRPr="00363125" w:rsidRDefault="00BC57D8" w:rsidP="00160FB4">
            <w:pPr>
              <w:pStyle w:val="Question"/>
              <w:numPr>
                <w:ilvl w:val="0"/>
                <w:numId w:val="0"/>
              </w:numPr>
              <w:ind w:left="567" w:hanging="567"/>
              <w:rPr>
                <w:rFonts w:asciiTheme="minorHAnsi" w:hAnsiTheme="minorHAnsi" w:cstheme="minorHAnsi"/>
                <w:b w:val="0"/>
                <w:bCs/>
                <w:sz w:val="22"/>
                <w:szCs w:val="22"/>
                <w:lang w:val="en-GB"/>
              </w:rPr>
            </w:pPr>
            <w:r w:rsidRPr="00363125">
              <w:rPr>
                <w:rFonts w:asciiTheme="minorHAnsi" w:hAnsiTheme="minorHAnsi" w:cstheme="minorHAnsi"/>
                <w:b w:val="0"/>
                <w:bCs/>
                <w:sz w:val="22"/>
                <w:szCs w:val="22"/>
                <w:lang w:val="en-GB"/>
              </w:rPr>
              <w:t>Working Group Comments</w:t>
            </w:r>
          </w:p>
        </w:tc>
      </w:tr>
      <w:tr w:rsidR="00815F51" w:rsidRPr="00363125" w14:paraId="760DB405" w14:textId="77777777" w:rsidTr="00663B5E">
        <w:bookmarkEnd w:id="0" w:displacedByCustomXml="next"/>
        <w:sdt>
          <w:sdtPr>
            <w:rPr>
              <w:rFonts w:asciiTheme="minorHAnsi" w:hAnsiTheme="minorHAnsi" w:cstheme="minorHAnsi"/>
              <w:b w:val="0"/>
              <w:bCs/>
              <w:sz w:val="22"/>
              <w:szCs w:val="22"/>
            </w:rPr>
            <w:alias w:val="Organisation"/>
            <w:tag w:val="organisation"/>
            <w:id w:val="1705980625"/>
            <w:placeholder>
              <w:docPart w:val="9ED0A70131134832B51F13F28D05DF2B"/>
            </w:placeholder>
            <w:text/>
          </w:sdtPr>
          <w:sdtContent>
            <w:tc>
              <w:tcPr>
                <w:tcW w:w="1730" w:type="dxa"/>
              </w:tcPr>
              <w:p w14:paraId="100A2C7A" w14:textId="1E7C7A4D" w:rsidR="00815F51" w:rsidRPr="00363125" w:rsidRDefault="00815F51" w:rsidP="00815F51">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t>Energy Local CIC</w:t>
                </w:r>
              </w:p>
            </w:tc>
          </w:sdtContent>
        </w:sdt>
        <w:sdt>
          <w:sdtPr>
            <w:rPr>
              <w:rFonts w:asciiTheme="minorHAnsi" w:hAnsiTheme="minorHAnsi" w:cstheme="minorHAnsi"/>
              <w:b w:val="0"/>
              <w:bCs/>
              <w:sz w:val="22"/>
              <w:szCs w:val="22"/>
            </w:rPr>
            <w:alias w:val="Response"/>
            <w:tag w:val="response"/>
            <w:id w:val="-1635945452"/>
            <w:placeholder>
              <w:docPart w:val="D49ECA5C1ABD42E8B2947B34A9A13F06"/>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7158F865" w14:textId="0E647E6C" w:rsidR="00815F51" w:rsidRPr="00363125" w:rsidRDefault="00815F51" w:rsidP="00815F51">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7D3E1DBE" w14:textId="68DF2FEA" w:rsidR="00815F51" w:rsidRPr="00363125" w:rsidRDefault="00815F51" w:rsidP="00815F51">
            <w:pPr>
              <w:rPr>
                <w:rFonts w:asciiTheme="minorHAnsi" w:hAnsiTheme="minorHAnsi" w:cstheme="minorHAnsi"/>
                <w:bCs/>
                <w:sz w:val="22"/>
                <w:szCs w:val="22"/>
              </w:rPr>
            </w:pPr>
            <w:r w:rsidRPr="00363125">
              <w:rPr>
                <w:rFonts w:asciiTheme="minorHAnsi" w:hAnsiTheme="minorHAnsi" w:cstheme="minorHAnsi"/>
                <w:bCs/>
                <w:sz w:val="22"/>
                <w:szCs w:val="22"/>
              </w:rPr>
              <w:t>Yes, this caters for all situations.</w:t>
            </w:r>
          </w:p>
        </w:tc>
        <w:tc>
          <w:tcPr>
            <w:tcW w:w="3747" w:type="dxa"/>
            <w:shd w:val="clear" w:color="auto" w:fill="E2EFD9" w:themeFill="accent6" w:themeFillTint="33"/>
          </w:tcPr>
          <w:p w14:paraId="53080752" w14:textId="77777777" w:rsidR="00815F51" w:rsidRPr="00363125" w:rsidRDefault="00815F51" w:rsidP="00815F51">
            <w:pPr>
              <w:pStyle w:val="ColumnHeading"/>
              <w:rPr>
                <w:rFonts w:asciiTheme="minorHAnsi" w:hAnsiTheme="minorHAnsi" w:cstheme="minorHAnsi"/>
                <w:b w:val="0"/>
                <w:bCs/>
                <w:sz w:val="22"/>
                <w:szCs w:val="22"/>
              </w:rPr>
            </w:pPr>
          </w:p>
        </w:tc>
      </w:tr>
      <w:tr w:rsidR="00815F51" w:rsidRPr="00363125" w14:paraId="0201C03E" w14:textId="77777777" w:rsidTr="00663B5E">
        <w:tc>
          <w:tcPr>
            <w:tcW w:w="1730" w:type="dxa"/>
          </w:tcPr>
          <w:p w14:paraId="1A26BE66" w14:textId="551AF8C0" w:rsidR="00815F51" w:rsidRPr="00363125" w:rsidRDefault="00F3254E" w:rsidP="00815F51">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t>Hook Norton Low Carbon Lt</w:t>
            </w:r>
          </w:p>
        </w:tc>
        <w:sdt>
          <w:sdtPr>
            <w:rPr>
              <w:rFonts w:asciiTheme="minorHAnsi" w:hAnsiTheme="minorHAnsi" w:cstheme="minorHAnsi"/>
              <w:b w:val="0"/>
              <w:bCs/>
              <w:sz w:val="22"/>
              <w:szCs w:val="22"/>
            </w:rPr>
            <w:alias w:val="Response"/>
            <w:tag w:val="response"/>
            <w:id w:val="771203544"/>
            <w:placeholder>
              <w:docPart w:val="CE46F94765284A009C372BA1237EE878"/>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5B631D21" w14:textId="26318A31" w:rsidR="00815F51" w:rsidRPr="00363125" w:rsidRDefault="00F3254E" w:rsidP="00815F51">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04615F2C" w14:textId="2F5FA068" w:rsidR="00815F51" w:rsidRPr="00363125" w:rsidRDefault="00F3254E" w:rsidP="00815F51">
            <w:pPr>
              <w:rPr>
                <w:rFonts w:asciiTheme="minorHAnsi" w:hAnsiTheme="minorHAnsi" w:cstheme="minorHAnsi"/>
                <w:bCs/>
                <w:sz w:val="22"/>
                <w:szCs w:val="22"/>
              </w:rPr>
            </w:pPr>
            <w:proofErr w:type="gramStart"/>
            <w:r w:rsidRPr="00363125">
              <w:rPr>
                <w:rFonts w:asciiTheme="minorHAnsi" w:hAnsiTheme="minorHAnsi" w:cstheme="minorHAnsi"/>
                <w:bCs/>
                <w:sz w:val="22"/>
                <w:szCs w:val="22"/>
                <w:lang w:val="en-GB"/>
              </w:rPr>
              <w:t>Yes</w:t>
            </w:r>
            <w:proofErr w:type="gramEnd"/>
            <w:r w:rsidRPr="00363125">
              <w:rPr>
                <w:rFonts w:asciiTheme="minorHAnsi" w:hAnsiTheme="minorHAnsi" w:cstheme="minorHAnsi"/>
                <w:bCs/>
                <w:sz w:val="22"/>
                <w:szCs w:val="22"/>
                <w:lang w:val="en-GB"/>
              </w:rPr>
              <w:t xml:space="preserve"> it provides what is needed. No changes needed.</w:t>
            </w:r>
          </w:p>
        </w:tc>
        <w:tc>
          <w:tcPr>
            <w:tcW w:w="3747" w:type="dxa"/>
            <w:shd w:val="clear" w:color="auto" w:fill="E2EFD9" w:themeFill="accent6" w:themeFillTint="33"/>
          </w:tcPr>
          <w:p w14:paraId="268CC8D8" w14:textId="77777777" w:rsidR="00815F51" w:rsidRPr="00363125" w:rsidRDefault="00815F51" w:rsidP="00815F51">
            <w:pPr>
              <w:pStyle w:val="ColumnHeading"/>
              <w:rPr>
                <w:rFonts w:asciiTheme="minorHAnsi" w:hAnsiTheme="minorHAnsi" w:cstheme="minorHAnsi"/>
                <w:b w:val="0"/>
                <w:bCs/>
                <w:sz w:val="22"/>
                <w:szCs w:val="22"/>
              </w:rPr>
            </w:pPr>
          </w:p>
        </w:tc>
      </w:tr>
      <w:tr w:rsidR="00F3254E" w:rsidRPr="00363125" w14:paraId="07EEAE62" w14:textId="77777777" w:rsidTr="00663B5E">
        <w:tc>
          <w:tcPr>
            <w:tcW w:w="1730" w:type="dxa"/>
          </w:tcPr>
          <w:p w14:paraId="342753C6" w14:textId="253A1B03" w:rsidR="00F3254E" w:rsidRPr="00363125" w:rsidRDefault="00F3254E" w:rsidP="00F3254E">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UKPN</w:t>
            </w:r>
          </w:p>
        </w:tc>
        <w:sdt>
          <w:sdtPr>
            <w:rPr>
              <w:rFonts w:asciiTheme="minorHAnsi" w:hAnsiTheme="minorHAnsi" w:cstheme="minorHAnsi"/>
              <w:b w:val="0"/>
              <w:bCs/>
              <w:sz w:val="22"/>
              <w:szCs w:val="22"/>
            </w:rPr>
            <w:alias w:val="Response"/>
            <w:tag w:val="response"/>
            <w:id w:val="-1512140207"/>
            <w:placeholder>
              <w:docPart w:val="01DD85CF40194003BC033ABCAE9C83C9"/>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63C5AAE5" w14:textId="3F17A32A" w:rsidR="00F3254E" w:rsidRPr="00363125" w:rsidRDefault="00F3254E" w:rsidP="00F3254E">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sdt>
          <w:sdtPr>
            <w:rPr>
              <w:rFonts w:cstheme="minorHAnsi"/>
              <w:bCs/>
            </w:rPr>
            <w:tag w:val="dcusa_response1"/>
            <w:id w:val="-1219824294"/>
            <w:placeholder>
              <w:docPart w:val="5F25EF1888BF4160AE50CD20539BBB20"/>
            </w:placeholder>
          </w:sdtPr>
          <w:sdtContent>
            <w:tc>
              <w:tcPr>
                <w:tcW w:w="6756" w:type="dxa"/>
              </w:tcPr>
              <w:p w14:paraId="3139F679" w14:textId="1DDF611F" w:rsidR="00F3254E" w:rsidRPr="00363125" w:rsidRDefault="00F3254E" w:rsidP="00F3254E">
                <w:pPr>
                  <w:rPr>
                    <w:rFonts w:asciiTheme="minorHAnsi" w:hAnsiTheme="minorHAnsi" w:cstheme="minorHAnsi"/>
                    <w:bCs/>
                    <w:sz w:val="22"/>
                    <w:szCs w:val="22"/>
                  </w:rPr>
                </w:pPr>
                <w:r w:rsidRPr="00363125">
                  <w:rPr>
                    <w:rFonts w:asciiTheme="minorHAnsi" w:hAnsiTheme="minorHAnsi" w:cstheme="minorHAnsi"/>
                    <w:bCs/>
                    <w:sz w:val="22"/>
                    <w:szCs w:val="22"/>
                  </w:rPr>
                  <w:t>Yes, we believe the solution as drafted caters for both. However, we would question whether there is a need for any provision to be included for non-MHHS MPANs, as by the time this change has been completed and we receive a decision from Ofgem, there should be less than six months until all sites will likely have migrated under MHHS. By not including text which will be extremely time limited when it takes effect, would make the legal text cleaner and avoid a housekeeping change needing to be raised in 12-18 months’ time to remove the non-MHHS text.</w:t>
                </w:r>
              </w:p>
            </w:tc>
          </w:sdtContent>
        </w:sdt>
        <w:tc>
          <w:tcPr>
            <w:tcW w:w="3747" w:type="dxa"/>
            <w:shd w:val="clear" w:color="auto" w:fill="E2EFD9" w:themeFill="accent6" w:themeFillTint="33"/>
          </w:tcPr>
          <w:p w14:paraId="17B14D49" w14:textId="77777777" w:rsidR="00F3254E" w:rsidRPr="00363125" w:rsidRDefault="00F3254E" w:rsidP="00F3254E">
            <w:pPr>
              <w:pStyle w:val="ColumnHeading"/>
              <w:rPr>
                <w:rFonts w:asciiTheme="minorHAnsi" w:hAnsiTheme="minorHAnsi" w:cstheme="minorHAnsi"/>
                <w:b w:val="0"/>
                <w:bCs/>
                <w:sz w:val="22"/>
                <w:szCs w:val="22"/>
              </w:rPr>
            </w:pPr>
          </w:p>
        </w:tc>
      </w:tr>
      <w:tr w:rsidR="007A2209" w:rsidRPr="00363125" w14:paraId="00F7EFBF" w14:textId="77777777" w:rsidTr="00663B5E">
        <w:tc>
          <w:tcPr>
            <w:tcW w:w="1730" w:type="dxa"/>
          </w:tcPr>
          <w:p w14:paraId="018D3361" w14:textId="0B77C8D3" w:rsidR="007A2209" w:rsidRPr="00363125" w:rsidRDefault="007A2209" w:rsidP="007A2209">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NPg</w:t>
            </w:r>
          </w:p>
        </w:tc>
        <w:sdt>
          <w:sdtPr>
            <w:rPr>
              <w:rFonts w:asciiTheme="minorHAnsi" w:hAnsiTheme="minorHAnsi" w:cstheme="minorHAnsi"/>
              <w:b w:val="0"/>
              <w:bCs/>
              <w:sz w:val="22"/>
              <w:szCs w:val="22"/>
            </w:rPr>
            <w:alias w:val="Response"/>
            <w:tag w:val="response"/>
            <w:id w:val="-1913543067"/>
            <w:placeholder>
              <w:docPart w:val="3FCC47943BF74E8884D99D929A1FBA62"/>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sdt>
              <w:sdtPr>
                <w:rPr>
                  <w:rFonts w:asciiTheme="minorHAnsi" w:hAnsiTheme="minorHAnsi" w:cstheme="minorHAnsi"/>
                  <w:b w:val="0"/>
                  <w:bCs/>
                  <w:sz w:val="22"/>
                  <w:szCs w:val="22"/>
                </w:rPr>
                <w:alias w:val="Response"/>
                <w:tag w:val="response"/>
                <w:id w:val="1788551385"/>
                <w:placeholder>
                  <w:docPart w:val="C3DCCD92DAFE426D9770C370B06061E0"/>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20F8B0FC" w14:textId="6316A09A" w:rsidR="007A2209" w:rsidRPr="00363125" w:rsidRDefault="001A6797" w:rsidP="007A2209">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sdtContent>
        </w:sdt>
        <w:sdt>
          <w:sdtPr>
            <w:rPr>
              <w:rFonts w:cstheme="minorHAnsi"/>
              <w:bCs/>
            </w:rPr>
            <w:tag w:val="dcusa_response1"/>
            <w:id w:val="166684808"/>
            <w:placeholder>
              <w:docPart w:val="DC241C5A01314FE58C289D5F8A3EA107"/>
            </w:placeholder>
          </w:sdtPr>
          <w:sdtContent>
            <w:tc>
              <w:tcPr>
                <w:tcW w:w="6756" w:type="dxa"/>
              </w:tcPr>
              <w:p w14:paraId="7FAA757B" w14:textId="4A1CD1F6" w:rsidR="007A2209" w:rsidRPr="00363125" w:rsidRDefault="007A2209" w:rsidP="007A2209">
                <w:pPr>
                  <w:rPr>
                    <w:rFonts w:asciiTheme="minorHAnsi" w:hAnsiTheme="minorHAnsi" w:cstheme="minorHAnsi"/>
                    <w:bCs/>
                    <w:sz w:val="22"/>
                    <w:szCs w:val="22"/>
                  </w:rPr>
                </w:pPr>
                <w:r w:rsidRPr="00363125">
                  <w:rPr>
                    <w:rFonts w:asciiTheme="minorHAnsi" w:hAnsiTheme="minorHAnsi" w:cstheme="minorHAnsi"/>
                    <w:bCs/>
                    <w:sz w:val="22"/>
                    <w:szCs w:val="22"/>
                  </w:rPr>
                  <w:t xml:space="preserve">Yes. We agree that the solution proposed by the working group caters for both MHHS and non-MHHs. </w:t>
                </w:r>
              </w:p>
            </w:tc>
          </w:sdtContent>
        </w:sdt>
        <w:tc>
          <w:tcPr>
            <w:tcW w:w="3747" w:type="dxa"/>
            <w:shd w:val="clear" w:color="auto" w:fill="E2EFD9" w:themeFill="accent6" w:themeFillTint="33"/>
          </w:tcPr>
          <w:p w14:paraId="4969F565" w14:textId="77777777" w:rsidR="007A2209" w:rsidRPr="00363125" w:rsidRDefault="007A2209" w:rsidP="007A2209">
            <w:pPr>
              <w:pStyle w:val="ColumnHeading"/>
              <w:rPr>
                <w:rFonts w:asciiTheme="minorHAnsi" w:hAnsiTheme="minorHAnsi" w:cstheme="minorHAnsi"/>
                <w:b w:val="0"/>
                <w:bCs/>
                <w:sz w:val="22"/>
                <w:szCs w:val="22"/>
              </w:rPr>
            </w:pPr>
          </w:p>
        </w:tc>
      </w:tr>
      <w:tr w:rsidR="007A2209" w:rsidRPr="00363125" w14:paraId="3E1A0132" w14:textId="77777777" w:rsidTr="00663B5E">
        <w:tc>
          <w:tcPr>
            <w:tcW w:w="1730" w:type="dxa"/>
          </w:tcPr>
          <w:p w14:paraId="5A8BC59D" w14:textId="117049EF" w:rsidR="007A2209" w:rsidRPr="00363125" w:rsidRDefault="001A6797" w:rsidP="007A2209">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ENC</w:t>
            </w:r>
          </w:p>
        </w:tc>
        <w:sdt>
          <w:sdtPr>
            <w:rPr>
              <w:rFonts w:asciiTheme="minorHAnsi" w:hAnsiTheme="minorHAnsi" w:cstheme="minorHAnsi"/>
              <w:b w:val="0"/>
              <w:bCs/>
              <w:sz w:val="22"/>
              <w:szCs w:val="22"/>
            </w:rPr>
            <w:alias w:val="Response"/>
            <w:tag w:val="response"/>
            <w:id w:val="1372878565"/>
            <w:placeholder>
              <w:docPart w:val="8BEC68B81F1A4478AD57A1D0F2BAC559"/>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3F290821" w14:textId="4CD23714" w:rsidR="007A2209" w:rsidRPr="00363125" w:rsidRDefault="001A6797" w:rsidP="007A2209">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2429A9A4" w14:textId="7545F1F8" w:rsidR="007A2209" w:rsidRPr="00363125" w:rsidRDefault="001A6797" w:rsidP="007A2209">
            <w:pPr>
              <w:rPr>
                <w:rFonts w:asciiTheme="minorHAnsi" w:hAnsiTheme="minorHAnsi" w:cstheme="minorHAnsi"/>
                <w:bCs/>
                <w:sz w:val="22"/>
                <w:szCs w:val="22"/>
              </w:rPr>
            </w:pPr>
            <w:r w:rsidRPr="00363125">
              <w:rPr>
                <w:rFonts w:asciiTheme="minorHAnsi" w:hAnsiTheme="minorHAnsi" w:cstheme="minorHAnsi"/>
                <w:bCs/>
                <w:sz w:val="22"/>
                <w:szCs w:val="22"/>
                <w:lang w:val="en-GB"/>
              </w:rPr>
              <w:t>Yes, we consider the inclusion of the IF-021, IF-013 and IF-014 industry data flows for MHHS customers caters for migrated MPANs. While the D0275 or D0036 data flows caters for non-MHHS MPANs</w:t>
            </w:r>
          </w:p>
        </w:tc>
        <w:tc>
          <w:tcPr>
            <w:tcW w:w="3747" w:type="dxa"/>
            <w:shd w:val="clear" w:color="auto" w:fill="E2EFD9" w:themeFill="accent6" w:themeFillTint="33"/>
          </w:tcPr>
          <w:p w14:paraId="6D5DAF46" w14:textId="77777777" w:rsidR="007A2209" w:rsidRPr="00363125" w:rsidRDefault="007A2209" w:rsidP="007A2209">
            <w:pPr>
              <w:pStyle w:val="ColumnHeading"/>
              <w:rPr>
                <w:rFonts w:asciiTheme="minorHAnsi" w:hAnsiTheme="minorHAnsi" w:cstheme="minorHAnsi"/>
                <w:b w:val="0"/>
                <w:bCs/>
                <w:sz w:val="22"/>
                <w:szCs w:val="22"/>
              </w:rPr>
            </w:pPr>
          </w:p>
        </w:tc>
      </w:tr>
      <w:tr w:rsidR="007A2209" w:rsidRPr="00363125" w14:paraId="0250F71C" w14:textId="77777777" w:rsidTr="00663B5E">
        <w:tc>
          <w:tcPr>
            <w:tcW w:w="1730" w:type="dxa"/>
          </w:tcPr>
          <w:p w14:paraId="39BFE754" w14:textId="547B1972" w:rsidR="007A2209" w:rsidRPr="00363125" w:rsidRDefault="0017700A" w:rsidP="007A2209">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t>Repowering London</w:t>
            </w:r>
          </w:p>
        </w:tc>
        <w:sdt>
          <w:sdtPr>
            <w:rPr>
              <w:rFonts w:asciiTheme="minorHAnsi" w:hAnsiTheme="minorHAnsi" w:cstheme="minorHAnsi"/>
              <w:b w:val="0"/>
              <w:bCs/>
              <w:sz w:val="22"/>
              <w:szCs w:val="22"/>
            </w:rPr>
            <w:alias w:val="Response"/>
            <w:tag w:val="response"/>
            <w:id w:val="308595988"/>
            <w:placeholder>
              <w:docPart w:val="0D0B328C63FB4A72B05A31959C235F87"/>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121A5969" w14:textId="78DC806F" w:rsidR="007A2209" w:rsidRPr="00363125" w:rsidRDefault="0017700A" w:rsidP="007A2209">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17E4C718" w14:textId="2F7E3690" w:rsidR="007A2209" w:rsidRPr="00363125" w:rsidRDefault="0017700A" w:rsidP="007A2209">
            <w:pPr>
              <w:rPr>
                <w:rFonts w:asciiTheme="minorHAnsi" w:hAnsiTheme="minorHAnsi" w:cstheme="minorHAnsi"/>
                <w:bCs/>
                <w:sz w:val="22"/>
                <w:szCs w:val="22"/>
              </w:rPr>
            </w:pPr>
            <w:proofErr w:type="gramStart"/>
            <w:r w:rsidRPr="00363125">
              <w:rPr>
                <w:rFonts w:asciiTheme="minorHAnsi" w:hAnsiTheme="minorHAnsi" w:cstheme="minorHAnsi"/>
                <w:bCs/>
                <w:sz w:val="22"/>
                <w:szCs w:val="22"/>
                <w:lang w:val="en-GB"/>
              </w:rPr>
              <w:t>Yes</w:t>
            </w:r>
            <w:proofErr w:type="gramEnd"/>
            <w:r w:rsidRPr="00363125">
              <w:rPr>
                <w:rFonts w:asciiTheme="minorHAnsi" w:hAnsiTheme="minorHAnsi" w:cstheme="minorHAnsi"/>
                <w:bCs/>
                <w:sz w:val="22"/>
                <w:szCs w:val="22"/>
                <w:lang w:val="en-GB"/>
              </w:rPr>
              <w:t xml:space="preserve"> the solution caters for both MHHS and non-MHHS MPANs.</w:t>
            </w:r>
          </w:p>
        </w:tc>
        <w:tc>
          <w:tcPr>
            <w:tcW w:w="3747" w:type="dxa"/>
            <w:shd w:val="clear" w:color="auto" w:fill="E2EFD9" w:themeFill="accent6" w:themeFillTint="33"/>
          </w:tcPr>
          <w:p w14:paraId="3EB6B52B" w14:textId="77777777" w:rsidR="007A2209" w:rsidRPr="00363125" w:rsidRDefault="007A2209" w:rsidP="007A2209">
            <w:pPr>
              <w:pStyle w:val="ColumnHeading"/>
              <w:rPr>
                <w:rFonts w:asciiTheme="minorHAnsi" w:hAnsiTheme="minorHAnsi" w:cstheme="minorHAnsi"/>
                <w:b w:val="0"/>
                <w:bCs/>
                <w:sz w:val="22"/>
                <w:szCs w:val="22"/>
              </w:rPr>
            </w:pPr>
          </w:p>
        </w:tc>
      </w:tr>
      <w:tr w:rsidR="0017700A" w:rsidRPr="00363125" w14:paraId="3FEE0660" w14:textId="77777777" w:rsidTr="00663B5E">
        <w:tc>
          <w:tcPr>
            <w:tcW w:w="1730" w:type="dxa"/>
          </w:tcPr>
          <w:p w14:paraId="089E103D" w14:textId="1A9DC8C8" w:rsidR="0017700A" w:rsidRPr="00363125" w:rsidRDefault="0017700A" w:rsidP="0017700A">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lastRenderedPageBreak/>
              <w:t>Southern Electric Power Distribution PLC and Scottish Hydro Electric Power Distribution PLC</w:t>
            </w:r>
          </w:p>
        </w:tc>
        <w:sdt>
          <w:sdtPr>
            <w:rPr>
              <w:rFonts w:asciiTheme="minorHAnsi" w:hAnsiTheme="minorHAnsi" w:cstheme="minorHAnsi"/>
              <w:b w:val="0"/>
              <w:bCs/>
              <w:sz w:val="22"/>
              <w:szCs w:val="22"/>
            </w:rPr>
            <w:alias w:val="Response"/>
            <w:tag w:val="response"/>
            <w:id w:val="1211615875"/>
            <w:placeholder>
              <w:docPart w:val="B73F3418B5E14B28A880814FBF12F96D"/>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32E1B234" w14:textId="322C5974" w:rsidR="0017700A" w:rsidRPr="00363125" w:rsidRDefault="0017700A" w:rsidP="0017700A">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2048EBEA" w14:textId="77777777" w:rsidR="0017700A" w:rsidRPr="00363125" w:rsidRDefault="0017700A" w:rsidP="0017700A">
            <w:pPr>
              <w:rPr>
                <w:rFonts w:asciiTheme="minorHAnsi" w:hAnsiTheme="minorHAnsi" w:cstheme="minorHAnsi"/>
                <w:bCs/>
                <w:sz w:val="22"/>
                <w:szCs w:val="22"/>
                <w:lang w:val="en-GB"/>
              </w:rPr>
            </w:pPr>
            <w:r w:rsidRPr="00363125">
              <w:rPr>
                <w:rFonts w:asciiTheme="minorHAnsi" w:hAnsiTheme="minorHAnsi" w:cstheme="minorHAnsi"/>
                <w:bCs/>
                <w:sz w:val="22"/>
                <w:szCs w:val="22"/>
                <w:lang w:val="en-GB"/>
              </w:rPr>
              <w:t>We agree that the updated solution appears to cater for both MHHS and non-MHHS MPANs.</w:t>
            </w:r>
          </w:p>
          <w:p w14:paraId="177E37A8" w14:textId="288F21D6" w:rsidR="0017700A" w:rsidRPr="00363125" w:rsidRDefault="0017700A" w:rsidP="0017700A">
            <w:pPr>
              <w:rPr>
                <w:rFonts w:asciiTheme="minorHAnsi" w:hAnsiTheme="minorHAnsi" w:cstheme="minorHAnsi"/>
                <w:bCs/>
                <w:sz w:val="22"/>
                <w:szCs w:val="22"/>
              </w:rPr>
            </w:pPr>
            <w:r w:rsidRPr="00363125">
              <w:rPr>
                <w:rFonts w:asciiTheme="minorHAnsi" w:hAnsiTheme="minorHAnsi" w:cstheme="minorHAnsi"/>
                <w:bCs/>
                <w:sz w:val="22"/>
                <w:szCs w:val="22"/>
                <w:lang w:val="en-GB"/>
              </w:rPr>
              <w:t>However, we would welcome clarification on whether / how the solution impacts the Charging Tariffs in the LC14 and models.</w:t>
            </w:r>
          </w:p>
        </w:tc>
        <w:tc>
          <w:tcPr>
            <w:tcW w:w="3747" w:type="dxa"/>
            <w:shd w:val="clear" w:color="auto" w:fill="E2EFD9" w:themeFill="accent6" w:themeFillTint="33"/>
          </w:tcPr>
          <w:p w14:paraId="6029D570" w14:textId="77777777" w:rsidR="0017700A" w:rsidRPr="00363125" w:rsidRDefault="0017700A" w:rsidP="0017700A">
            <w:pPr>
              <w:pStyle w:val="ColumnHeading"/>
              <w:rPr>
                <w:rFonts w:asciiTheme="minorHAnsi" w:hAnsiTheme="minorHAnsi" w:cstheme="minorHAnsi"/>
                <w:b w:val="0"/>
                <w:bCs/>
                <w:sz w:val="22"/>
                <w:szCs w:val="22"/>
              </w:rPr>
            </w:pPr>
          </w:p>
        </w:tc>
      </w:tr>
      <w:tr w:rsidR="0017700A" w:rsidRPr="00363125" w14:paraId="48FC47FF" w14:textId="77777777" w:rsidTr="00663B5E">
        <w:tc>
          <w:tcPr>
            <w:tcW w:w="1730" w:type="dxa"/>
          </w:tcPr>
          <w:p w14:paraId="414D259D" w14:textId="72E6B259" w:rsidR="0017700A" w:rsidRPr="00363125" w:rsidRDefault="0017700A" w:rsidP="0017700A">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SP Energy Networks</w:t>
            </w:r>
          </w:p>
        </w:tc>
        <w:sdt>
          <w:sdtPr>
            <w:rPr>
              <w:rFonts w:asciiTheme="minorHAnsi" w:hAnsiTheme="minorHAnsi" w:cstheme="minorHAnsi"/>
              <w:b w:val="0"/>
              <w:bCs/>
              <w:sz w:val="22"/>
              <w:szCs w:val="22"/>
            </w:rPr>
            <w:alias w:val="Response"/>
            <w:tag w:val="response"/>
            <w:id w:val="1431544086"/>
            <w:placeholder>
              <w:docPart w:val="637F8B010E234E3D946FA0AA374732DD"/>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47A8CD14" w14:textId="108238A6" w:rsidR="0017700A" w:rsidRPr="00363125" w:rsidRDefault="0017700A" w:rsidP="0017700A">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31D05853" w14:textId="3FCC66FE" w:rsidR="0017700A" w:rsidRPr="00363125" w:rsidRDefault="002C3C20" w:rsidP="0017700A">
            <w:pPr>
              <w:rPr>
                <w:rFonts w:asciiTheme="minorHAnsi" w:hAnsiTheme="minorHAnsi" w:cstheme="minorHAnsi"/>
                <w:bCs/>
                <w:sz w:val="22"/>
                <w:szCs w:val="22"/>
              </w:rPr>
            </w:pPr>
            <w:r w:rsidRPr="00363125">
              <w:rPr>
                <w:rFonts w:asciiTheme="minorHAnsi" w:hAnsiTheme="minorHAnsi" w:cstheme="minorHAnsi"/>
                <w:bCs/>
                <w:sz w:val="22"/>
                <w:szCs w:val="22"/>
              </w:rPr>
              <w:t>Whilst we acknowledge the need for the change there are some concerns around IDNO and MHHS. There is no methodology outlined for IDNO DUoS Billing requirements. For sites where the DNO’s require gross data this is normally provided via email and manually loaded into DNO systems. The IF-21 obtains information from the DIP that is required to load this data into Durabill and the manual provision of data would not provide this information.</w:t>
            </w:r>
          </w:p>
        </w:tc>
        <w:tc>
          <w:tcPr>
            <w:tcW w:w="3747" w:type="dxa"/>
            <w:shd w:val="clear" w:color="auto" w:fill="E2EFD9" w:themeFill="accent6" w:themeFillTint="33"/>
          </w:tcPr>
          <w:p w14:paraId="20D93CC0" w14:textId="77777777" w:rsidR="0017700A" w:rsidRPr="00363125" w:rsidRDefault="0017700A" w:rsidP="0017700A">
            <w:pPr>
              <w:pStyle w:val="ColumnHeading"/>
              <w:rPr>
                <w:rFonts w:asciiTheme="minorHAnsi" w:hAnsiTheme="minorHAnsi" w:cstheme="minorHAnsi"/>
                <w:b w:val="0"/>
                <w:bCs/>
                <w:sz w:val="22"/>
                <w:szCs w:val="22"/>
              </w:rPr>
            </w:pPr>
          </w:p>
        </w:tc>
      </w:tr>
      <w:tr w:rsidR="00133376" w:rsidRPr="00363125" w14:paraId="15464046" w14:textId="77777777" w:rsidTr="00663B5E">
        <w:tc>
          <w:tcPr>
            <w:tcW w:w="1730" w:type="dxa"/>
          </w:tcPr>
          <w:p w14:paraId="76C71605" w14:textId="0A2A1844" w:rsidR="00133376" w:rsidRPr="00363125" w:rsidRDefault="00133376" w:rsidP="00133376">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t>SSE Energy Supply Limited</w:t>
            </w:r>
          </w:p>
        </w:tc>
        <w:sdt>
          <w:sdtPr>
            <w:rPr>
              <w:rFonts w:asciiTheme="minorHAnsi" w:hAnsiTheme="minorHAnsi" w:cstheme="minorHAnsi"/>
              <w:b w:val="0"/>
              <w:bCs/>
              <w:sz w:val="22"/>
              <w:szCs w:val="22"/>
            </w:rPr>
            <w:alias w:val="Response"/>
            <w:tag w:val="response"/>
            <w:id w:val="2052255633"/>
            <w:placeholder>
              <w:docPart w:val="7CA394F679AE4DC79D139E98598FDCA5"/>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4EA4A524" w14:textId="0BF1A459" w:rsidR="00133376" w:rsidRPr="00363125" w:rsidRDefault="00133376" w:rsidP="00133376">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44A7EBEC" w14:textId="77777777" w:rsidR="00133376" w:rsidRPr="00363125" w:rsidRDefault="00133376" w:rsidP="00133376">
            <w:pPr>
              <w:rPr>
                <w:rFonts w:asciiTheme="minorHAnsi" w:hAnsiTheme="minorHAnsi" w:cstheme="minorHAnsi"/>
                <w:bCs/>
                <w:sz w:val="22"/>
                <w:szCs w:val="22"/>
                <w:lang w:val="en-GB"/>
              </w:rPr>
            </w:pPr>
            <w:r w:rsidRPr="00363125">
              <w:rPr>
                <w:rFonts w:asciiTheme="minorHAnsi" w:hAnsiTheme="minorHAnsi" w:cstheme="minorHAnsi"/>
                <w:bCs/>
                <w:sz w:val="22"/>
                <w:szCs w:val="22"/>
                <w:lang w:val="en-GB"/>
              </w:rPr>
              <w:t xml:space="preserve">We have concerns that the use of the IF021 message for the post MHHS solution is not workable without cross-code changes to the REC. </w:t>
            </w:r>
          </w:p>
          <w:p w14:paraId="567855FB" w14:textId="77777777" w:rsidR="00133376" w:rsidRPr="00363125" w:rsidRDefault="00133376" w:rsidP="00133376">
            <w:pPr>
              <w:rPr>
                <w:rFonts w:asciiTheme="minorHAnsi" w:hAnsiTheme="minorHAnsi" w:cstheme="minorHAnsi"/>
                <w:bCs/>
                <w:sz w:val="22"/>
                <w:szCs w:val="22"/>
                <w:lang w:val="en-GB"/>
              </w:rPr>
            </w:pPr>
            <w:r w:rsidRPr="00363125">
              <w:rPr>
                <w:rFonts w:asciiTheme="minorHAnsi" w:hAnsiTheme="minorHAnsi" w:cstheme="minorHAnsi"/>
                <w:bCs/>
                <w:sz w:val="22"/>
                <w:szCs w:val="22"/>
                <w:lang w:val="en-GB"/>
              </w:rPr>
              <w:t xml:space="preserve">There are currently three scenario variants for the IF021 market message. These are differentiated by measurement quantity and Connection Type (Data Item DI-015): </w:t>
            </w:r>
          </w:p>
          <w:p w14:paraId="241A03E2" w14:textId="77777777" w:rsidR="00133376" w:rsidRPr="00363125" w:rsidRDefault="00133376" w:rsidP="00133376">
            <w:pPr>
              <w:rPr>
                <w:rFonts w:asciiTheme="minorHAnsi" w:hAnsiTheme="minorHAnsi" w:cstheme="minorHAnsi"/>
                <w:bCs/>
                <w:sz w:val="22"/>
                <w:szCs w:val="22"/>
                <w:lang w:val="en-GB"/>
              </w:rPr>
            </w:pPr>
            <w:r w:rsidRPr="00363125">
              <w:rPr>
                <w:rFonts w:asciiTheme="minorHAnsi" w:hAnsiTheme="minorHAnsi" w:cstheme="minorHAnsi"/>
                <w:bCs/>
                <w:sz w:val="22"/>
                <w:szCs w:val="22"/>
                <w:lang w:val="en-GB"/>
              </w:rPr>
              <w:t xml:space="preserve">SV20210 - </w:t>
            </w:r>
            <w:proofErr w:type="spellStart"/>
            <w:r w:rsidRPr="00363125">
              <w:rPr>
                <w:rFonts w:asciiTheme="minorHAnsi" w:hAnsiTheme="minorHAnsi" w:cstheme="minorHAnsi"/>
                <w:bCs/>
                <w:sz w:val="22"/>
                <w:szCs w:val="22"/>
                <w:lang w:val="en-GB"/>
              </w:rPr>
              <w:t>ActivePower</w:t>
            </w:r>
            <w:proofErr w:type="spellEnd"/>
            <w:r w:rsidRPr="00363125">
              <w:rPr>
                <w:rFonts w:asciiTheme="minorHAnsi" w:hAnsiTheme="minorHAnsi" w:cstheme="minorHAnsi"/>
                <w:bCs/>
                <w:sz w:val="22"/>
                <w:szCs w:val="22"/>
                <w:lang w:val="en-GB"/>
              </w:rPr>
              <w:t xml:space="preserve"> &amp; DI-015 &lt;&gt; W </w:t>
            </w:r>
          </w:p>
          <w:p w14:paraId="30E328A9" w14:textId="77777777" w:rsidR="00133376" w:rsidRPr="00363125" w:rsidRDefault="00133376" w:rsidP="00133376">
            <w:pPr>
              <w:rPr>
                <w:rFonts w:asciiTheme="minorHAnsi" w:hAnsiTheme="minorHAnsi" w:cstheme="minorHAnsi"/>
                <w:bCs/>
                <w:sz w:val="22"/>
                <w:szCs w:val="22"/>
                <w:lang w:val="en-GB"/>
              </w:rPr>
            </w:pPr>
            <w:r w:rsidRPr="00363125">
              <w:rPr>
                <w:rFonts w:asciiTheme="minorHAnsi" w:hAnsiTheme="minorHAnsi" w:cstheme="minorHAnsi"/>
                <w:bCs/>
                <w:sz w:val="22"/>
                <w:szCs w:val="22"/>
                <w:lang w:val="en-GB"/>
              </w:rPr>
              <w:t xml:space="preserve">SV20211 - </w:t>
            </w:r>
            <w:proofErr w:type="spellStart"/>
            <w:r w:rsidRPr="00363125">
              <w:rPr>
                <w:rFonts w:asciiTheme="minorHAnsi" w:hAnsiTheme="minorHAnsi" w:cstheme="minorHAnsi"/>
                <w:bCs/>
                <w:sz w:val="22"/>
                <w:szCs w:val="22"/>
                <w:lang w:val="en-GB"/>
              </w:rPr>
              <w:t>ActivePower</w:t>
            </w:r>
            <w:proofErr w:type="spellEnd"/>
            <w:r w:rsidRPr="00363125">
              <w:rPr>
                <w:rFonts w:asciiTheme="minorHAnsi" w:hAnsiTheme="minorHAnsi" w:cstheme="minorHAnsi"/>
                <w:bCs/>
                <w:sz w:val="22"/>
                <w:szCs w:val="22"/>
                <w:lang w:val="en-GB"/>
              </w:rPr>
              <w:t xml:space="preserve"> &amp; DI-015 = W </w:t>
            </w:r>
          </w:p>
          <w:p w14:paraId="4805E9C1" w14:textId="77777777" w:rsidR="00133376" w:rsidRPr="00363125" w:rsidRDefault="00133376" w:rsidP="00133376">
            <w:pPr>
              <w:rPr>
                <w:rFonts w:asciiTheme="minorHAnsi" w:hAnsiTheme="minorHAnsi" w:cstheme="minorHAnsi"/>
                <w:bCs/>
                <w:sz w:val="22"/>
                <w:szCs w:val="22"/>
                <w:lang w:val="en-GB"/>
              </w:rPr>
            </w:pPr>
            <w:r w:rsidRPr="00363125">
              <w:rPr>
                <w:rFonts w:asciiTheme="minorHAnsi" w:hAnsiTheme="minorHAnsi" w:cstheme="minorHAnsi"/>
                <w:bCs/>
                <w:sz w:val="22"/>
                <w:szCs w:val="22"/>
                <w:lang w:val="en-GB"/>
              </w:rPr>
              <w:t xml:space="preserve">SV20212 – </w:t>
            </w:r>
            <w:proofErr w:type="spellStart"/>
            <w:r w:rsidRPr="00363125">
              <w:rPr>
                <w:rFonts w:asciiTheme="minorHAnsi" w:hAnsiTheme="minorHAnsi" w:cstheme="minorHAnsi"/>
                <w:bCs/>
                <w:sz w:val="22"/>
                <w:szCs w:val="22"/>
                <w:lang w:val="en-GB"/>
              </w:rPr>
              <w:t>ReactivePower</w:t>
            </w:r>
            <w:proofErr w:type="spellEnd"/>
            <w:r w:rsidRPr="00363125">
              <w:rPr>
                <w:rFonts w:asciiTheme="minorHAnsi" w:hAnsiTheme="minorHAnsi" w:cstheme="minorHAnsi"/>
                <w:bCs/>
                <w:sz w:val="22"/>
                <w:szCs w:val="22"/>
                <w:lang w:val="en-GB"/>
              </w:rPr>
              <w:t xml:space="preserve"> </w:t>
            </w:r>
          </w:p>
          <w:p w14:paraId="73764D62" w14:textId="77777777" w:rsidR="00133376" w:rsidRPr="00363125" w:rsidRDefault="00133376" w:rsidP="00133376">
            <w:pPr>
              <w:rPr>
                <w:rFonts w:asciiTheme="minorHAnsi" w:hAnsiTheme="minorHAnsi" w:cstheme="minorHAnsi"/>
                <w:bCs/>
                <w:sz w:val="22"/>
                <w:szCs w:val="22"/>
                <w:lang w:val="en-GB"/>
              </w:rPr>
            </w:pPr>
          </w:p>
          <w:p w14:paraId="00578AF4" w14:textId="77777777" w:rsidR="00133376" w:rsidRPr="00363125" w:rsidRDefault="00133376" w:rsidP="00133376">
            <w:pPr>
              <w:rPr>
                <w:rFonts w:asciiTheme="minorHAnsi" w:hAnsiTheme="minorHAnsi" w:cstheme="minorHAnsi"/>
                <w:bCs/>
                <w:sz w:val="22"/>
                <w:szCs w:val="22"/>
                <w:lang w:val="en-GB"/>
              </w:rPr>
            </w:pPr>
            <w:r w:rsidRPr="00363125">
              <w:rPr>
                <w:rFonts w:asciiTheme="minorHAnsi" w:hAnsiTheme="minorHAnsi" w:cstheme="minorHAnsi"/>
                <w:bCs/>
                <w:sz w:val="22"/>
                <w:szCs w:val="22"/>
                <w:lang w:val="en-GB"/>
              </w:rPr>
              <w:t xml:space="preserve">Scenario Variant SV20211 would apply where the Connection Type = “W” (Whole Current), however, this variant does not show LDSO as a recipient (please see "DCP 424 Consultation 2 IF021 SVs.docx"). </w:t>
            </w:r>
          </w:p>
          <w:p w14:paraId="1D604280" w14:textId="1C839E2B" w:rsidR="00133376" w:rsidRPr="00363125" w:rsidRDefault="00133376" w:rsidP="00133376">
            <w:pPr>
              <w:rPr>
                <w:rFonts w:asciiTheme="minorHAnsi" w:hAnsiTheme="minorHAnsi" w:cstheme="minorHAnsi"/>
                <w:bCs/>
                <w:sz w:val="22"/>
                <w:szCs w:val="22"/>
                <w:lang w:val="en-GB"/>
              </w:rPr>
            </w:pPr>
            <w:r w:rsidRPr="00363125">
              <w:rPr>
                <w:rFonts w:asciiTheme="minorHAnsi" w:hAnsiTheme="minorHAnsi" w:cstheme="minorHAnsi"/>
                <w:bCs/>
                <w:sz w:val="22"/>
                <w:szCs w:val="22"/>
                <w:lang w:val="en-GB"/>
              </w:rPr>
              <w:lastRenderedPageBreak/>
              <w:t>This issue needs to be addressed with the REC before this post MHHS solution could be utilised.</w:t>
            </w:r>
          </w:p>
        </w:tc>
        <w:tc>
          <w:tcPr>
            <w:tcW w:w="3747" w:type="dxa"/>
            <w:shd w:val="clear" w:color="auto" w:fill="E2EFD9" w:themeFill="accent6" w:themeFillTint="33"/>
          </w:tcPr>
          <w:p w14:paraId="10E3FBF9" w14:textId="77777777" w:rsidR="00133376" w:rsidRPr="00363125" w:rsidRDefault="00133376" w:rsidP="00133376">
            <w:pPr>
              <w:pStyle w:val="ColumnHeading"/>
              <w:rPr>
                <w:rFonts w:asciiTheme="minorHAnsi" w:hAnsiTheme="minorHAnsi" w:cstheme="minorHAnsi"/>
                <w:b w:val="0"/>
                <w:bCs/>
                <w:sz w:val="22"/>
                <w:szCs w:val="22"/>
              </w:rPr>
            </w:pPr>
          </w:p>
        </w:tc>
      </w:tr>
      <w:tr w:rsidR="00363125" w:rsidRPr="00363125" w14:paraId="4192CFBA" w14:textId="77777777" w:rsidTr="00663B5E">
        <w:sdt>
          <w:sdtPr>
            <w:rPr>
              <w:rFonts w:asciiTheme="minorHAnsi" w:hAnsiTheme="minorHAnsi" w:cstheme="minorHAnsi"/>
              <w:b w:val="0"/>
              <w:bCs/>
              <w:sz w:val="22"/>
              <w:szCs w:val="22"/>
            </w:rPr>
            <w:alias w:val="Response"/>
            <w:tag w:val="response"/>
            <w:id w:val="-504358342"/>
            <w:placeholder>
              <w:docPart w:val="28D4FB0F47BB46BB9684F287789C9436"/>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730" w:type="dxa"/>
              </w:tcPr>
              <w:p w14:paraId="01492AAA" w14:textId="609245D2" w:rsidR="00363125" w:rsidRPr="00363125" w:rsidRDefault="00363125" w:rsidP="00363125">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Stark</w:t>
                </w:r>
              </w:p>
            </w:tc>
          </w:sdtContent>
        </w:sdt>
        <w:sdt>
          <w:sdtPr>
            <w:rPr>
              <w:rFonts w:asciiTheme="minorHAnsi" w:hAnsiTheme="minorHAnsi" w:cstheme="minorHAnsi"/>
              <w:b w:val="0"/>
              <w:bCs/>
              <w:sz w:val="22"/>
              <w:szCs w:val="22"/>
            </w:rPr>
            <w:alias w:val="Response"/>
            <w:tag w:val="response"/>
            <w:id w:val="1735589920"/>
            <w:placeholder>
              <w:docPart w:val="2867DFEF8AF44F3BA24A457CD0E61659"/>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6EF667D0" w14:textId="5BC07735" w:rsidR="00363125" w:rsidRPr="00363125" w:rsidRDefault="00363125" w:rsidP="00363125">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561ED4FD" w14:textId="77777777" w:rsidR="00363125" w:rsidRPr="00363125" w:rsidRDefault="00000000" w:rsidP="00363125">
            <w:pPr>
              <w:spacing w:line="300" w:lineRule="atLeast"/>
              <w:rPr>
                <w:rFonts w:asciiTheme="minorHAnsi" w:eastAsia="Times New Roman" w:hAnsiTheme="minorHAnsi" w:cstheme="minorHAnsi"/>
                <w:bCs/>
                <w:sz w:val="22"/>
                <w:szCs w:val="22"/>
                <w:lang w:eastAsia="en-GB"/>
              </w:rPr>
            </w:pPr>
            <w:sdt>
              <w:sdtPr>
                <w:rPr>
                  <w:rFonts w:cstheme="minorHAnsi"/>
                  <w:bCs/>
                </w:rPr>
                <w:tag w:val="dcusa_response1"/>
                <w:id w:val="1779372256"/>
                <w:placeholder>
                  <w:docPart w:val="F4B42FDE8A9249FD90B8F68CB27AE325"/>
                </w:placeholder>
              </w:sdtPr>
              <w:sdtContent>
                <w:r w:rsidR="00363125" w:rsidRPr="00363125">
                  <w:rPr>
                    <w:rFonts w:asciiTheme="minorHAnsi" w:hAnsiTheme="minorHAnsi" w:cstheme="minorHAnsi"/>
                    <w:bCs/>
                    <w:sz w:val="22"/>
                    <w:szCs w:val="22"/>
                  </w:rPr>
                  <w:t>Yes</w:t>
                </w:r>
              </w:sdtContent>
            </w:sdt>
            <w:r w:rsidR="00363125" w:rsidRPr="00363125">
              <w:rPr>
                <w:rFonts w:asciiTheme="minorHAnsi" w:hAnsiTheme="minorHAnsi" w:cstheme="minorHAnsi"/>
                <w:bCs/>
                <w:sz w:val="22"/>
                <w:szCs w:val="22"/>
              </w:rPr>
              <w:t xml:space="preserve"> agree</w:t>
            </w:r>
            <w:r w:rsidR="00363125" w:rsidRPr="00363125">
              <w:rPr>
                <w:rFonts w:asciiTheme="minorHAnsi" w:eastAsia="Times New Roman" w:hAnsiTheme="minorHAnsi" w:cstheme="minorHAnsi"/>
                <w:bCs/>
                <w:sz w:val="22"/>
                <w:szCs w:val="22"/>
                <w:lang w:eastAsia="en-GB"/>
              </w:rPr>
              <w:t xml:space="preserve"> that the updated solution now better caters for both non-MHHS and MHHS MPANs. </w:t>
            </w:r>
          </w:p>
          <w:p w14:paraId="77DDD515" w14:textId="77777777" w:rsidR="00363125" w:rsidRPr="00363125" w:rsidRDefault="00363125" w:rsidP="00363125">
            <w:pPr>
              <w:spacing w:line="300" w:lineRule="atLeast"/>
              <w:rPr>
                <w:rFonts w:asciiTheme="minorHAnsi" w:eastAsia="Times New Roman" w:hAnsiTheme="minorHAnsi" w:cstheme="minorHAnsi"/>
                <w:bCs/>
                <w:sz w:val="22"/>
                <w:szCs w:val="22"/>
                <w:lang w:eastAsia="en-GB"/>
              </w:rPr>
            </w:pPr>
            <w:r w:rsidRPr="00363125">
              <w:rPr>
                <w:rFonts w:asciiTheme="minorHAnsi" w:eastAsia="Times New Roman" w:hAnsiTheme="minorHAnsi" w:cstheme="minorHAnsi"/>
                <w:bCs/>
                <w:sz w:val="22"/>
                <w:szCs w:val="22"/>
                <w:lang w:eastAsia="en-GB"/>
              </w:rPr>
              <w:t xml:space="preserve">The revised approach recognises the different data routes in each market arrangement: MPAN counts remain on D0030 for non-MHHS and REP-002B for MHHS, while gross volumes are expected to be reported on D0036 / D0275 for non-MHHS and IF-021 / relevant MHHS interfaces for MHHS. </w:t>
            </w:r>
          </w:p>
          <w:p w14:paraId="7DF98F45" w14:textId="78B263D2" w:rsidR="00363125" w:rsidRPr="00363125" w:rsidRDefault="00363125" w:rsidP="00363125">
            <w:pPr>
              <w:spacing w:line="300" w:lineRule="atLeast"/>
              <w:rPr>
                <w:rFonts w:asciiTheme="minorHAnsi" w:eastAsia="Times New Roman" w:hAnsiTheme="minorHAnsi" w:cstheme="minorHAnsi"/>
                <w:bCs/>
                <w:sz w:val="22"/>
                <w:szCs w:val="22"/>
                <w:lang w:eastAsia="en-GB"/>
              </w:rPr>
            </w:pPr>
            <w:r w:rsidRPr="00363125">
              <w:rPr>
                <w:rFonts w:asciiTheme="minorHAnsi" w:eastAsia="Times New Roman" w:hAnsiTheme="minorHAnsi" w:cstheme="minorHAnsi"/>
                <w:bCs/>
                <w:sz w:val="22"/>
                <w:szCs w:val="22"/>
                <w:lang w:eastAsia="en-GB"/>
              </w:rPr>
              <w:t>This addresses the main gap identified in the first consultation, where the original solution was focused on legacy arrangements.</w:t>
            </w:r>
          </w:p>
        </w:tc>
        <w:tc>
          <w:tcPr>
            <w:tcW w:w="3747" w:type="dxa"/>
            <w:shd w:val="clear" w:color="auto" w:fill="E2EFD9" w:themeFill="accent6" w:themeFillTint="33"/>
          </w:tcPr>
          <w:p w14:paraId="69FA476B" w14:textId="77777777" w:rsidR="00363125" w:rsidRPr="00363125" w:rsidRDefault="00363125" w:rsidP="00363125">
            <w:pPr>
              <w:pStyle w:val="ColumnHeading"/>
              <w:rPr>
                <w:rFonts w:asciiTheme="minorHAnsi" w:hAnsiTheme="minorHAnsi" w:cstheme="minorHAnsi"/>
                <w:b w:val="0"/>
                <w:bCs/>
                <w:sz w:val="22"/>
                <w:szCs w:val="22"/>
              </w:rPr>
            </w:pPr>
          </w:p>
        </w:tc>
      </w:tr>
      <w:tr w:rsidR="00363125" w:rsidRPr="00363125" w14:paraId="3C2BE4B7" w14:textId="77777777" w:rsidTr="00663B5E">
        <w:tc>
          <w:tcPr>
            <w:tcW w:w="1730" w:type="dxa"/>
          </w:tcPr>
          <w:p w14:paraId="4F360B0F" w14:textId="77777777" w:rsidR="00363125" w:rsidRPr="00363125" w:rsidRDefault="00363125" w:rsidP="00363125">
            <w:pPr>
              <w:pStyle w:val="ColumnHeading"/>
              <w:rPr>
                <w:rFonts w:asciiTheme="minorHAnsi" w:hAnsiTheme="minorHAnsi" w:cstheme="minorHAnsi"/>
                <w:b w:val="0"/>
                <w:bCs/>
                <w:sz w:val="22"/>
                <w:szCs w:val="22"/>
              </w:rPr>
            </w:pPr>
          </w:p>
        </w:tc>
        <w:tc>
          <w:tcPr>
            <w:tcW w:w="1843" w:type="dxa"/>
          </w:tcPr>
          <w:p w14:paraId="67531823" w14:textId="77777777" w:rsidR="00363125" w:rsidRPr="00363125" w:rsidRDefault="00363125" w:rsidP="00363125">
            <w:pPr>
              <w:pStyle w:val="ColumnHeading"/>
              <w:rPr>
                <w:rFonts w:asciiTheme="minorHAnsi" w:hAnsiTheme="minorHAnsi" w:cstheme="minorHAnsi"/>
                <w:b w:val="0"/>
                <w:bCs/>
                <w:color w:val="FF0000"/>
                <w:sz w:val="22"/>
                <w:szCs w:val="22"/>
              </w:rPr>
            </w:pPr>
          </w:p>
        </w:tc>
        <w:tc>
          <w:tcPr>
            <w:tcW w:w="6756" w:type="dxa"/>
          </w:tcPr>
          <w:p w14:paraId="79D1E0CF" w14:textId="77777777" w:rsidR="00363125" w:rsidRPr="00363125" w:rsidRDefault="00363125" w:rsidP="00363125">
            <w:pPr>
              <w:rPr>
                <w:rFonts w:asciiTheme="minorHAnsi" w:hAnsiTheme="minorHAnsi" w:cstheme="minorHAnsi"/>
                <w:bCs/>
                <w:sz w:val="22"/>
                <w:szCs w:val="22"/>
              </w:rPr>
            </w:pPr>
          </w:p>
        </w:tc>
        <w:tc>
          <w:tcPr>
            <w:tcW w:w="3747" w:type="dxa"/>
            <w:shd w:val="clear" w:color="auto" w:fill="E2EFD9" w:themeFill="accent6" w:themeFillTint="33"/>
          </w:tcPr>
          <w:p w14:paraId="03AA6D33" w14:textId="77777777" w:rsidR="00363125" w:rsidRPr="00363125" w:rsidRDefault="00363125" w:rsidP="00363125">
            <w:pPr>
              <w:pStyle w:val="ColumnHeading"/>
              <w:rPr>
                <w:rFonts w:asciiTheme="minorHAnsi" w:hAnsiTheme="minorHAnsi" w:cstheme="minorHAnsi"/>
                <w:b w:val="0"/>
                <w:bCs/>
                <w:sz w:val="22"/>
                <w:szCs w:val="22"/>
              </w:rPr>
            </w:pPr>
          </w:p>
        </w:tc>
      </w:tr>
      <w:tr w:rsidR="00363125" w:rsidRPr="00363125" w14:paraId="7AE4BFEE" w14:textId="77777777" w:rsidTr="0015476E">
        <w:tc>
          <w:tcPr>
            <w:tcW w:w="14076" w:type="dxa"/>
            <w:gridSpan w:val="4"/>
            <w:shd w:val="clear" w:color="auto" w:fill="E2EFD9" w:themeFill="accent6" w:themeFillTint="33"/>
          </w:tcPr>
          <w:p w14:paraId="4E69D12D" w14:textId="77777777" w:rsidR="00363125" w:rsidRPr="00363125" w:rsidRDefault="00363125" w:rsidP="00363125">
            <w:pPr>
              <w:pStyle w:val="BodyText"/>
              <w:rPr>
                <w:rFonts w:asciiTheme="minorHAnsi" w:hAnsiTheme="minorHAnsi" w:cstheme="minorHAnsi"/>
                <w:bCs/>
                <w:sz w:val="22"/>
                <w:szCs w:val="22"/>
                <w:lang w:val="en-GB"/>
              </w:rPr>
            </w:pPr>
            <w:r w:rsidRPr="00363125">
              <w:rPr>
                <w:rFonts w:asciiTheme="minorHAnsi" w:hAnsiTheme="minorHAnsi" w:cstheme="minorHAnsi"/>
                <w:bCs/>
                <w:sz w:val="22"/>
                <w:szCs w:val="22"/>
                <w:lang w:val="en-GB"/>
              </w:rPr>
              <w:t xml:space="preserve">Working Group Conclusions: </w:t>
            </w:r>
          </w:p>
          <w:p w14:paraId="4C8A90E0" w14:textId="77777777" w:rsidR="00363125" w:rsidRPr="00363125" w:rsidRDefault="00363125" w:rsidP="00363125">
            <w:pPr>
              <w:pStyle w:val="BodyText"/>
              <w:rPr>
                <w:rFonts w:asciiTheme="minorHAnsi" w:hAnsiTheme="minorHAnsi" w:cstheme="minorHAnsi"/>
                <w:bCs/>
                <w:sz w:val="22"/>
                <w:szCs w:val="22"/>
                <w:lang w:val="en-GB"/>
              </w:rPr>
            </w:pPr>
          </w:p>
        </w:tc>
      </w:tr>
    </w:tbl>
    <w:p w14:paraId="7A98877D" w14:textId="77777777" w:rsidR="006B63D0" w:rsidRPr="00363125" w:rsidRDefault="006B63D0"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843"/>
        <w:gridCol w:w="6756"/>
        <w:gridCol w:w="3747"/>
      </w:tblGrid>
      <w:tr w:rsidR="006B63D0" w:rsidRPr="00363125" w14:paraId="5EAE0520" w14:textId="77777777" w:rsidTr="00663B5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D1FE856" w14:textId="77777777" w:rsidR="006B63D0" w:rsidRPr="00363125" w:rsidRDefault="006B63D0" w:rsidP="0015476E">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Company</w:t>
            </w:r>
          </w:p>
        </w:tc>
        <w:tc>
          <w:tcPr>
            <w:tcW w:w="1843" w:type="dxa"/>
            <w:shd w:val="clear" w:color="auto" w:fill="E2EFD9" w:themeFill="accent6" w:themeFillTint="33"/>
          </w:tcPr>
          <w:p w14:paraId="7C2124FF" w14:textId="77777777" w:rsidR="006B63D0" w:rsidRPr="00363125" w:rsidRDefault="006B63D0" w:rsidP="0015476E">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Confidential/</w:t>
            </w:r>
          </w:p>
          <w:p w14:paraId="1E955149" w14:textId="77777777" w:rsidR="006B63D0" w:rsidRPr="00363125" w:rsidRDefault="006B63D0" w:rsidP="0015476E">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Anonymous</w:t>
            </w:r>
          </w:p>
        </w:tc>
        <w:tc>
          <w:tcPr>
            <w:tcW w:w="6756" w:type="dxa"/>
            <w:shd w:val="clear" w:color="auto" w:fill="E2EFD9" w:themeFill="accent6" w:themeFillTint="33"/>
          </w:tcPr>
          <w:p w14:paraId="615C20BA" w14:textId="36DC706A" w:rsidR="006B63D0" w:rsidRPr="00363125" w:rsidRDefault="00381BD6" w:rsidP="00776096">
            <w:pPr>
              <w:pStyle w:val="Question"/>
              <w:numPr>
                <w:ilvl w:val="0"/>
                <w:numId w:val="5"/>
              </w:numPr>
              <w:rPr>
                <w:rFonts w:asciiTheme="minorHAnsi" w:hAnsiTheme="minorHAnsi" w:cstheme="minorHAnsi"/>
                <w:b w:val="0"/>
                <w:bCs/>
                <w:sz w:val="22"/>
                <w:szCs w:val="22"/>
                <w:lang w:val="en-GB"/>
              </w:rPr>
            </w:pPr>
            <w:r w:rsidRPr="00363125">
              <w:rPr>
                <w:rFonts w:asciiTheme="minorHAnsi" w:hAnsiTheme="minorHAnsi" w:cstheme="minorHAnsi"/>
                <w:b w:val="0"/>
                <w:bCs/>
                <w:sz w:val="22"/>
                <w:szCs w:val="22"/>
                <w:lang w:val="en-GB"/>
              </w:rPr>
              <w:t>Do you agree that the changes to the legal text fully reflect the updated solution and the other issues identified? Are there any further changes needed?</w:t>
            </w:r>
          </w:p>
        </w:tc>
        <w:tc>
          <w:tcPr>
            <w:tcW w:w="3747" w:type="dxa"/>
            <w:shd w:val="clear" w:color="auto" w:fill="E2EFD9" w:themeFill="accent6" w:themeFillTint="33"/>
          </w:tcPr>
          <w:p w14:paraId="26607D27" w14:textId="77777777" w:rsidR="006B63D0" w:rsidRPr="00363125" w:rsidRDefault="006B63D0" w:rsidP="0015476E">
            <w:pPr>
              <w:pStyle w:val="Question"/>
              <w:numPr>
                <w:ilvl w:val="0"/>
                <w:numId w:val="0"/>
              </w:numPr>
              <w:ind w:left="567" w:hanging="567"/>
              <w:rPr>
                <w:rFonts w:asciiTheme="minorHAnsi" w:hAnsiTheme="minorHAnsi" w:cstheme="minorHAnsi"/>
                <w:b w:val="0"/>
                <w:bCs/>
                <w:sz w:val="22"/>
                <w:szCs w:val="22"/>
                <w:lang w:val="en-GB"/>
              </w:rPr>
            </w:pPr>
            <w:r w:rsidRPr="00363125">
              <w:rPr>
                <w:rFonts w:asciiTheme="minorHAnsi" w:hAnsiTheme="minorHAnsi" w:cstheme="minorHAnsi"/>
                <w:b w:val="0"/>
                <w:bCs/>
                <w:sz w:val="22"/>
                <w:szCs w:val="22"/>
                <w:lang w:val="en-GB"/>
              </w:rPr>
              <w:t>Working Group Comments</w:t>
            </w:r>
          </w:p>
        </w:tc>
      </w:tr>
      <w:tr w:rsidR="00815F51" w:rsidRPr="00363125" w14:paraId="04AE6843" w14:textId="77777777" w:rsidTr="00663B5E">
        <w:sdt>
          <w:sdtPr>
            <w:rPr>
              <w:rFonts w:asciiTheme="minorHAnsi" w:hAnsiTheme="minorHAnsi" w:cstheme="minorHAnsi"/>
              <w:b w:val="0"/>
              <w:bCs/>
              <w:sz w:val="22"/>
              <w:szCs w:val="22"/>
            </w:rPr>
            <w:alias w:val="Organisation"/>
            <w:tag w:val="organisation"/>
            <w:id w:val="966553570"/>
            <w:placeholder>
              <w:docPart w:val="7E201B7FB868430FB293AEC9132A61B5"/>
            </w:placeholder>
            <w:text/>
          </w:sdtPr>
          <w:sdtContent>
            <w:tc>
              <w:tcPr>
                <w:tcW w:w="1730" w:type="dxa"/>
              </w:tcPr>
              <w:p w14:paraId="66CC6CD6" w14:textId="694C963E" w:rsidR="00815F51" w:rsidRPr="00363125" w:rsidRDefault="00815F51" w:rsidP="00815F51">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t>Energy Local CIC</w:t>
                </w:r>
              </w:p>
            </w:tc>
          </w:sdtContent>
        </w:sdt>
        <w:sdt>
          <w:sdtPr>
            <w:rPr>
              <w:rFonts w:asciiTheme="minorHAnsi" w:hAnsiTheme="minorHAnsi" w:cstheme="minorHAnsi"/>
              <w:b w:val="0"/>
              <w:bCs/>
              <w:sz w:val="22"/>
              <w:szCs w:val="22"/>
            </w:rPr>
            <w:alias w:val="Response"/>
            <w:tag w:val="response"/>
            <w:id w:val="-1670702545"/>
            <w:placeholder>
              <w:docPart w:val="8BCB7CBF9DEC405BABB9C15362E9DA11"/>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4B783F8D" w14:textId="7695B077" w:rsidR="00815F51" w:rsidRPr="00363125" w:rsidRDefault="00815F51" w:rsidP="00815F51">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sdt>
          <w:sdtPr>
            <w:rPr>
              <w:rFonts w:asciiTheme="minorHAnsi" w:hAnsiTheme="minorHAnsi" w:cstheme="minorHAnsi"/>
              <w:b w:val="0"/>
              <w:bCs/>
              <w:sz w:val="22"/>
              <w:szCs w:val="22"/>
            </w:rPr>
            <w:tag w:val="dcusa_response2"/>
            <w:id w:val="183254470"/>
            <w:placeholder>
              <w:docPart w:val="40F9A96EB7B0420BBC945BEDF489C0CB"/>
            </w:placeholder>
          </w:sdtPr>
          <w:sdtContent>
            <w:tc>
              <w:tcPr>
                <w:tcW w:w="6756" w:type="dxa"/>
              </w:tcPr>
              <w:p w14:paraId="5F2AEDF2" w14:textId="07FA285C" w:rsidR="00815F51" w:rsidRPr="00363125" w:rsidRDefault="00815F51" w:rsidP="00815F51">
                <w:pPr>
                  <w:pStyle w:val="ColumnHeading"/>
                  <w:tabs>
                    <w:tab w:val="left" w:pos="1866"/>
                  </w:tabs>
                  <w:rPr>
                    <w:rFonts w:asciiTheme="minorHAnsi" w:hAnsiTheme="minorHAnsi" w:cstheme="minorHAnsi"/>
                    <w:b w:val="0"/>
                    <w:bCs/>
                    <w:sz w:val="22"/>
                    <w:szCs w:val="22"/>
                  </w:rPr>
                </w:pPr>
                <w:r w:rsidRPr="00363125">
                  <w:rPr>
                    <w:rFonts w:asciiTheme="minorHAnsi" w:hAnsiTheme="minorHAnsi" w:cstheme="minorHAnsi"/>
                    <w:b w:val="0"/>
                    <w:bCs/>
                    <w:sz w:val="22"/>
                    <w:szCs w:val="22"/>
                  </w:rPr>
                  <w:t>Yes the two are consistent.  No other changes are needed.</w:t>
                </w:r>
              </w:p>
            </w:tc>
          </w:sdtContent>
        </w:sdt>
        <w:tc>
          <w:tcPr>
            <w:tcW w:w="3747" w:type="dxa"/>
            <w:shd w:val="clear" w:color="auto" w:fill="E2EFD9" w:themeFill="accent6" w:themeFillTint="33"/>
          </w:tcPr>
          <w:p w14:paraId="0CF74212" w14:textId="77777777" w:rsidR="00815F51" w:rsidRPr="00363125" w:rsidRDefault="00815F51" w:rsidP="00815F51">
            <w:pPr>
              <w:pStyle w:val="ColumnHeading"/>
              <w:rPr>
                <w:rFonts w:asciiTheme="minorHAnsi" w:hAnsiTheme="minorHAnsi" w:cstheme="minorHAnsi"/>
                <w:b w:val="0"/>
                <w:bCs/>
                <w:sz w:val="22"/>
                <w:szCs w:val="22"/>
              </w:rPr>
            </w:pPr>
          </w:p>
        </w:tc>
      </w:tr>
      <w:tr w:rsidR="00F3254E" w:rsidRPr="00363125" w14:paraId="653511BE" w14:textId="77777777" w:rsidTr="00663B5E">
        <w:tc>
          <w:tcPr>
            <w:tcW w:w="1730" w:type="dxa"/>
          </w:tcPr>
          <w:p w14:paraId="120371C8" w14:textId="61F11645" w:rsidR="00F3254E" w:rsidRPr="00363125" w:rsidRDefault="00F3254E" w:rsidP="00F3254E">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lastRenderedPageBreak/>
              <w:t>Hook Norton Low Carbon Lt</w:t>
            </w:r>
          </w:p>
        </w:tc>
        <w:sdt>
          <w:sdtPr>
            <w:rPr>
              <w:rFonts w:asciiTheme="minorHAnsi" w:hAnsiTheme="minorHAnsi" w:cstheme="minorHAnsi"/>
              <w:b w:val="0"/>
              <w:bCs/>
              <w:sz w:val="22"/>
              <w:szCs w:val="22"/>
            </w:rPr>
            <w:alias w:val="Response"/>
            <w:tag w:val="response"/>
            <w:id w:val="851920114"/>
            <w:placeholder>
              <w:docPart w:val="5520ADB711A04B53A63A79A216B6B39F"/>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2930B071" w14:textId="78F04109" w:rsidR="00F3254E" w:rsidRPr="00363125" w:rsidRDefault="00F3254E" w:rsidP="00F3254E">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4BEDAE06" w14:textId="372F45E6" w:rsidR="00F3254E" w:rsidRPr="00363125" w:rsidRDefault="00F3254E" w:rsidP="00F3254E">
            <w:pPr>
              <w:pStyle w:val="ColumnHeading"/>
              <w:tabs>
                <w:tab w:val="left" w:pos="1866"/>
              </w:tabs>
              <w:rPr>
                <w:rFonts w:asciiTheme="minorHAnsi" w:hAnsiTheme="minorHAnsi" w:cstheme="minorHAnsi"/>
                <w:b w:val="0"/>
                <w:bCs/>
                <w:sz w:val="22"/>
                <w:szCs w:val="22"/>
              </w:rPr>
            </w:pPr>
            <w:proofErr w:type="gramStart"/>
            <w:r w:rsidRPr="00363125">
              <w:rPr>
                <w:rFonts w:asciiTheme="minorHAnsi" w:hAnsiTheme="minorHAnsi" w:cstheme="minorHAnsi"/>
                <w:b w:val="0"/>
                <w:bCs/>
                <w:sz w:val="22"/>
                <w:szCs w:val="22"/>
                <w:lang w:val="en-GB"/>
              </w:rPr>
              <w:t>Yes</w:t>
            </w:r>
            <w:proofErr w:type="gramEnd"/>
            <w:r w:rsidRPr="00363125">
              <w:rPr>
                <w:rFonts w:asciiTheme="minorHAnsi" w:hAnsiTheme="minorHAnsi" w:cstheme="minorHAnsi"/>
                <w:b w:val="0"/>
                <w:bCs/>
                <w:sz w:val="22"/>
                <w:szCs w:val="22"/>
                <w:lang w:val="en-GB"/>
              </w:rPr>
              <w:t xml:space="preserve"> we agree. No changes needed.</w:t>
            </w:r>
          </w:p>
        </w:tc>
        <w:tc>
          <w:tcPr>
            <w:tcW w:w="3747" w:type="dxa"/>
            <w:shd w:val="clear" w:color="auto" w:fill="E2EFD9" w:themeFill="accent6" w:themeFillTint="33"/>
          </w:tcPr>
          <w:p w14:paraId="783A0740" w14:textId="77777777" w:rsidR="00F3254E" w:rsidRPr="00363125" w:rsidRDefault="00F3254E" w:rsidP="00F3254E">
            <w:pPr>
              <w:pStyle w:val="ColumnHeading"/>
              <w:rPr>
                <w:rFonts w:asciiTheme="minorHAnsi" w:hAnsiTheme="minorHAnsi" w:cstheme="minorHAnsi"/>
                <w:b w:val="0"/>
                <w:bCs/>
                <w:sz w:val="22"/>
                <w:szCs w:val="22"/>
              </w:rPr>
            </w:pPr>
          </w:p>
        </w:tc>
      </w:tr>
      <w:tr w:rsidR="00F3254E" w:rsidRPr="00363125" w14:paraId="729A3362" w14:textId="77777777" w:rsidTr="00663B5E">
        <w:tc>
          <w:tcPr>
            <w:tcW w:w="1730" w:type="dxa"/>
          </w:tcPr>
          <w:p w14:paraId="74C7FF7C" w14:textId="65B6361D" w:rsidR="00F3254E" w:rsidRPr="00363125" w:rsidRDefault="00F3254E" w:rsidP="00F3254E">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UKPN</w:t>
            </w:r>
          </w:p>
        </w:tc>
        <w:sdt>
          <w:sdtPr>
            <w:rPr>
              <w:rFonts w:asciiTheme="minorHAnsi" w:hAnsiTheme="minorHAnsi" w:cstheme="minorHAnsi"/>
              <w:b w:val="0"/>
              <w:bCs/>
              <w:sz w:val="22"/>
              <w:szCs w:val="22"/>
            </w:rPr>
            <w:alias w:val="Response"/>
            <w:tag w:val="response"/>
            <w:id w:val="874659441"/>
            <w:placeholder>
              <w:docPart w:val="B19BBB8182304AF9A2678AC783D7F382"/>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37A1340E" w14:textId="1A46E8E1" w:rsidR="00F3254E" w:rsidRPr="00363125" w:rsidRDefault="00F3254E" w:rsidP="00F3254E">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6AFCC8F9" w14:textId="77777777" w:rsidR="00F3254E" w:rsidRPr="00363125" w:rsidRDefault="00F3254E" w:rsidP="00F3254E">
            <w:pPr>
              <w:pStyle w:val="ColumnHeading"/>
              <w:tabs>
                <w:tab w:val="left" w:pos="1866"/>
              </w:tabs>
              <w:rPr>
                <w:rFonts w:asciiTheme="minorHAnsi" w:hAnsiTheme="minorHAnsi" w:cstheme="minorHAnsi"/>
                <w:b w:val="0"/>
                <w:bCs/>
                <w:sz w:val="22"/>
                <w:szCs w:val="22"/>
              </w:rPr>
            </w:pPr>
            <w:r w:rsidRPr="00363125">
              <w:rPr>
                <w:rFonts w:asciiTheme="minorHAnsi" w:hAnsiTheme="minorHAnsi" w:cstheme="minorHAnsi"/>
                <w:b w:val="0"/>
                <w:bCs/>
                <w:sz w:val="22"/>
                <w:szCs w:val="22"/>
              </w:rPr>
              <w:t xml:space="preserve">It’s not clear how the point at 4.106 bullet 3 has been addressed. </w:t>
            </w:r>
          </w:p>
          <w:p w14:paraId="14C2A13A" w14:textId="77777777" w:rsidR="00F3254E" w:rsidRPr="00363125" w:rsidRDefault="00F3254E" w:rsidP="00F3254E">
            <w:pPr>
              <w:rPr>
                <w:rFonts w:asciiTheme="minorHAnsi" w:hAnsiTheme="minorHAnsi" w:cstheme="minorHAnsi"/>
                <w:bCs/>
                <w:sz w:val="22"/>
                <w:szCs w:val="22"/>
              </w:rPr>
            </w:pPr>
          </w:p>
          <w:p w14:paraId="3E56C83D" w14:textId="7EB6DAC2" w:rsidR="00F3254E" w:rsidRPr="00363125" w:rsidRDefault="00F3254E" w:rsidP="00F3254E">
            <w:pPr>
              <w:pStyle w:val="ColumnHeading"/>
              <w:tabs>
                <w:tab w:val="left" w:pos="1866"/>
              </w:tabs>
              <w:rPr>
                <w:rFonts w:asciiTheme="minorHAnsi" w:hAnsiTheme="minorHAnsi" w:cstheme="minorHAnsi"/>
                <w:b w:val="0"/>
                <w:bCs/>
                <w:sz w:val="22"/>
                <w:szCs w:val="22"/>
              </w:rPr>
            </w:pPr>
            <w:r w:rsidRPr="00363125">
              <w:rPr>
                <w:rFonts w:asciiTheme="minorHAnsi" w:hAnsiTheme="minorHAnsi" w:cstheme="minorHAnsi"/>
                <w:b w:val="0"/>
                <w:bCs/>
                <w:sz w:val="22"/>
                <w:szCs w:val="22"/>
              </w:rPr>
              <w:t>In addition, it is not clear whether there is any impact on Schedule 32 for banding. Our interpretation is that, by including MPAN counts in the D0030/REP-002B, the MPANs will be charged the correct fixed charges based on their DUoS Tariff ID/LLFC and hence the correct banding. The pseudo MPAN will not receive fixed charges and probably should be set to “no-residual” such that it is not included in reports to NESO. This would conflict with 1.18 bullet 3 and so it would be helpful if the approach to this were described.</w:t>
            </w:r>
          </w:p>
        </w:tc>
        <w:tc>
          <w:tcPr>
            <w:tcW w:w="3747" w:type="dxa"/>
            <w:shd w:val="clear" w:color="auto" w:fill="E2EFD9" w:themeFill="accent6" w:themeFillTint="33"/>
          </w:tcPr>
          <w:p w14:paraId="224CAD1F" w14:textId="77777777" w:rsidR="00F3254E" w:rsidRPr="00363125" w:rsidRDefault="00F3254E" w:rsidP="00F3254E">
            <w:pPr>
              <w:pStyle w:val="ColumnHeading"/>
              <w:rPr>
                <w:rFonts w:asciiTheme="minorHAnsi" w:hAnsiTheme="minorHAnsi" w:cstheme="minorHAnsi"/>
                <w:b w:val="0"/>
                <w:bCs/>
                <w:sz w:val="22"/>
                <w:szCs w:val="22"/>
              </w:rPr>
            </w:pPr>
          </w:p>
        </w:tc>
      </w:tr>
      <w:tr w:rsidR="007A2209" w:rsidRPr="00363125" w14:paraId="6FE372FF" w14:textId="77777777" w:rsidTr="00663B5E">
        <w:tc>
          <w:tcPr>
            <w:tcW w:w="1730" w:type="dxa"/>
          </w:tcPr>
          <w:p w14:paraId="23F6886B" w14:textId="36A713DF" w:rsidR="007A2209" w:rsidRPr="00363125" w:rsidRDefault="007A2209" w:rsidP="007A2209">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NPg</w:t>
            </w:r>
          </w:p>
        </w:tc>
        <w:sdt>
          <w:sdtPr>
            <w:rPr>
              <w:rFonts w:asciiTheme="minorHAnsi" w:hAnsiTheme="minorHAnsi" w:cstheme="minorHAnsi"/>
              <w:b w:val="0"/>
              <w:bCs/>
              <w:sz w:val="22"/>
              <w:szCs w:val="22"/>
            </w:rPr>
            <w:alias w:val="Response"/>
            <w:tag w:val="response"/>
            <w:id w:val="-539363581"/>
            <w:placeholder>
              <w:docPart w:val="3B559AF8307F4B2A8239DB5E087634C0"/>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43DC39A0" w14:textId="42B2190B" w:rsidR="007A2209" w:rsidRPr="00363125" w:rsidRDefault="007A2209" w:rsidP="007A2209">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729B9746" w14:textId="5ABAF995" w:rsidR="007A2209" w:rsidRPr="00363125" w:rsidRDefault="007A2209" w:rsidP="007A2209">
            <w:pPr>
              <w:pStyle w:val="ColumnHeading"/>
              <w:tabs>
                <w:tab w:val="left" w:pos="1866"/>
              </w:tabs>
              <w:rPr>
                <w:rFonts w:asciiTheme="minorHAnsi" w:hAnsiTheme="minorHAnsi" w:cstheme="minorHAnsi"/>
                <w:b w:val="0"/>
                <w:bCs/>
                <w:sz w:val="22"/>
                <w:szCs w:val="22"/>
              </w:rPr>
            </w:pPr>
            <w:r w:rsidRPr="00363125">
              <w:rPr>
                <w:rFonts w:asciiTheme="minorHAnsi" w:hAnsiTheme="minorHAnsi" w:cstheme="minorHAnsi"/>
                <w:b w:val="0"/>
                <w:bCs/>
                <w:sz w:val="22"/>
                <w:szCs w:val="22"/>
              </w:rPr>
              <w:t>Yes</w:t>
            </w:r>
          </w:p>
        </w:tc>
        <w:tc>
          <w:tcPr>
            <w:tcW w:w="3747" w:type="dxa"/>
            <w:shd w:val="clear" w:color="auto" w:fill="E2EFD9" w:themeFill="accent6" w:themeFillTint="33"/>
          </w:tcPr>
          <w:p w14:paraId="560744B3" w14:textId="77777777" w:rsidR="007A2209" w:rsidRPr="00363125" w:rsidRDefault="007A2209" w:rsidP="007A2209">
            <w:pPr>
              <w:pStyle w:val="ColumnHeading"/>
              <w:rPr>
                <w:rFonts w:asciiTheme="minorHAnsi" w:hAnsiTheme="minorHAnsi" w:cstheme="minorHAnsi"/>
                <w:b w:val="0"/>
                <w:bCs/>
                <w:sz w:val="22"/>
                <w:szCs w:val="22"/>
              </w:rPr>
            </w:pPr>
          </w:p>
        </w:tc>
      </w:tr>
      <w:tr w:rsidR="001A6797" w:rsidRPr="00363125" w14:paraId="757F7BDD" w14:textId="77777777" w:rsidTr="00663B5E">
        <w:tc>
          <w:tcPr>
            <w:tcW w:w="1730" w:type="dxa"/>
          </w:tcPr>
          <w:p w14:paraId="138EE9E4" w14:textId="3CA66419" w:rsidR="001A6797" w:rsidRPr="00363125" w:rsidRDefault="001A6797" w:rsidP="001A6797">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ENC</w:t>
            </w:r>
          </w:p>
        </w:tc>
        <w:sdt>
          <w:sdtPr>
            <w:rPr>
              <w:rFonts w:asciiTheme="minorHAnsi" w:hAnsiTheme="minorHAnsi" w:cstheme="minorHAnsi"/>
              <w:b w:val="0"/>
              <w:bCs/>
              <w:sz w:val="22"/>
              <w:szCs w:val="22"/>
            </w:rPr>
            <w:alias w:val="Response"/>
            <w:tag w:val="response"/>
            <w:id w:val="-2049283323"/>
            <w:placeholder>
              <w:docPart w:val="4F2395CAA1CA42C89B289B83FBDBE777"/>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6CAF834D" w14:textId="565AE2F4" w:rsidR="001A6797" w:rsidRPr="00363125" w:rsidRDefault="001A6797" w:rsidP="001A6797">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244D1903" w14:textId="1C044427" w:rsidR="001A6797" w:rsidRPr="00363125" w:rsidRDefault="001A6797" w:rsidP="001A6797">
            <w:pPr>
              <w:pStyle w:val="ColumnHeading"/>
              <w:tabs>
                <w:tab w:val="left" w:pos="1866"/>
              </w:tabs>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t>Yes, we consider that the updated legal text reflects the updated solution.</w:t>
            </w:r>
          </w:p>
        </w:tc>
        <w:tc>
          <w:tcPr>
            <w:tcW w:w="3747" w:type="dxa"/>
            <w:shd w:val="clear" w:color="auto" w:fill="E2EFD9" w:themeFill="accent6" w:themeFillTint="33"/>
          </w:tcPr>
          <w:p w14:paraId="3CC53B44" w14:textId="77777777" w:rsidR="001A6797" w:rsidRPr="00363125" w:rsidRDefault="001A6797" w:rsidP="001A6797">
            <w:pPr>
              <w:pStyle w:val="ColumnHeading"/>
              <w:rPr>
                <w:rFonts w:asciiTheme="minorHAnsi" w:hAnsiTheme="minorHAnsi" w:cstheme="minorHAnsi"/>
                <w:b w:val="0"/>
                <w:bCs/>
                <w:sz w:val="22"/>
                <w:szCs w:val="22"/>
              </w:rPr>
            </w:pPr>
          </w:p>
        </w:tc>
      </w:tr>
      <w:tr w:rsidR="0017700A" w:rsidRPr="00363125" w14:paraId="22B40F1A" w14:textId="77777777" w:rsidTr="00663B5E">
        <w:tc>
          <w:tcPr>
            <w:tcW w:w="1730" w:type="dxa"/>
          </w:tcPr>
          <w:p w14:paraId="70C9F8FD" w14:textId="5E160BB3" w:rsidR="0017700A" w:rsidRPr="00363125" w:rsidRDefault="0017700A" w:rsidP="0017700A">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t>Repowering London</w:t>
            </w:r>
          </w:p>
        </w:tc>
        <w:sdt>
          <w:sdtPr>
            <w:rPr>
              <w:rFonts w:asciiTheme="minorHAnsi" w:hAnsiTheme="minorHAnsi" w:cstheme="minorHAnsi"/>
              <w:b w:val="0"/>
              <w:bCs/>
              <w:sz w:val="22"/>
              <w:szCs w:val="22"/>
            </w:rPr>
            <w:alias w:val="Response"/>
            <w:tag w:val="response"/>
            <w:id w:val="93676699"/>
            <w:placeholder>
              <w:docPart w:val="ABE825E62A4F404498CB68DEA9846410"/>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0F61F2FB" w14:textId="0ECBBF6D" w:rsidR="0017700A" w:rsidRPr="00363125" w:rsidRDefault="0017700A" w:rsidP="0017700A">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3BB33E68" w14:textId="525C3A82" w:rsidR="0017700A" w:rsidRPr="00363125" w:rsidRDefault="0017700A" w:rsidP="0017700A">
            <w:pPr>
              <w:pStyle w:val="ColumnHeading"/>
              <w:tabs>
                <w:tab w:val="left" w:pos="1866"/>
              </w:tabs>
              <w:rPr>
                <w:rFonts w:asciiTheme="minorHAnsi" w:hAnsiTheme="minorHAnsi" w:cstheme="minorHAnsi"/>
                <w:b w:val="0"/>
                <w:bCs/>
                <w:sz w:val="22"/>
                <w:szCs w:val="22"/>
              </w:rPr>
            </w:pPr>
            <w:proofErr w:type="gramStart"/>
            <w:r w:rsidRPr="00363125">
              <w:rPr>
                <w:rFonts w:asciiTheme="minorHAnsi" w:hAnsiTheme="minorHAnsi" w:cstheme="minorHAnsi"/>
                <w:b w:val="0"/>
                <w:bCs/>
                <w:sz w:val="22"/>
                <w:szCs w:val="22"/>
                <w:lang w:val="en-GB"/>
              </w:rPr>
              <w:t>Yes</w:t>
            </w:r>
            <w:proofErr w:type="gramEnd"/>
            <w:r w:rsidRPr="00363125">
              <w:rPr>
                <w:rFonts w:asciiTheme="minorHAnsi" w:hAnsiTheme="minorHAnsi" w:cstheme="minorHAnsi"/>
                <w:b w:val="0"/>
                <w:bCs/>
                <w:sz w:val="22"/>
                <w:szCs w:val="22"/>
                <w:lang w:val="en-GB"/>
              </w:rPr>
              <w:t xml:space="preserve"> the changes to the legal text are an accurate description of the updated solution. They have been developed over several iterations by the working group and in my opinion no further changes are now needed.</w:t>
            </w:r>
          </w:p>
        </w:tc>
        <w:tc>
          <w:tcPr>
            <w:tcW w:w="3747" w:type="dxa"/>
            <w:shd w:val="clear" w:color="auto" w:fill="E2EFD9" w:themeFill="accent6" w:themeFillTint="33"/>
          </w:tcPr>
          <w:p w14:paraId="666DF099" w14:textId="77777777" w:rsidR="0017700A" w:rsidRPr="00363125" w:rsidRDefault="0017700A" w:rsidP="0017700A">
            <w:pPr>
              <w:pStyle w:val="ColumnHeading"/>
              <w:rPr>
                <w:rFonts w:asciiTheme="minorHAnsi" w:hAnsiTheme="minorHAnsi" w:cstheme="minorHAnsi"/>
                <w:b w:val="0"/>
                <w:bCs/>
                <w:sz w:val="22"/>
                <w:szCs w:val="22"/>
              </w:rPr>
            </w:pPr>
          </w:p>
        </w:tc>
      </w:tr>
      <w:tr w:rsidR="0017700A" w:rsidRPr="00363125" w14:paraId="1B9CBEE5" w14:textId="77777777" w:rsidTr="00663B5E">
        <w:tc>
          <w:tcPr>
            <w:tcW w:w="1730" w:type="dxa"/>
          </w:tcPr>
          <w:p w14:paraId="265E8792" w14:textId="2854EE31" w:rsidR="0017700A" w:rsidRPr="00363125" w:rsidRDefault="0017700A" w:rsidP="0017700A">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t xml:space="preserve">Southern Electric Power Distribution PLC and Scottish </w:t>
            </w:r>
            <w:r w:rsidRPr="00363125">
              <w:rPr>
                <w:rFonts w:asciiTheme="minorHAnsi" w:hAnsiTheme="minorHAnsi" w:cstheme="minorHAnsi"/>
                <w:b w:val="0"/>
                <w:bCs/>
                <w:sz w:val="22"/>
                <w:szCs w:val="22"/>
                <w:lang w:val="en-GB"/>
              </w:rPr>
              <w:lastRenderedPageBreak/>
              <w:t>Hydro Electric Power Distribution PLC</w:t>
            </w:r>
          </w:p>
        </w:tc>
        <w:sdt>
          <w:sdtPr>
            <w:rPr>
              <w:rFonts w:asciiTheme="minorHAnsi" w:hAnsiTheme="minorHAnsi" w:cstheme="minorHAnsi"/>
              <w:b w:val="0"/>
              <w:bCs/>
              <w:sz w:val="22"/>
              <w:szCs w:val="22"/>
            </w:rPr>
            <w:alias w:val="Response"/>
            <w:tag w:val="response"/>
            <w:id w:val="-1772310238"/>
            <w:placeholder>
              <w:docPart w:val="21EF4A827B1844D78DE7F148C0C29FB3"/>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1383AD74" w14:textId="5D428D7D" w:rsidR="0017700A" w:rsidRPr="00363125" w:rsidRDefault="0017700A" w:rsidP="0017700A">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3DA20492" w14:textId="0C42DC83" w:rsidR="0017700A" w:rsidRPr="00363125" w:rsidRDefault="0017700A" w:rsidP="0017700A">
            <w:pPr>
              <w:pStyle w:val="ColumnHeading"/>
              <w:tabs>
                <w:tab w:val="left" w:pos="1866"/>
              </w:tabs>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t>As per points highlighted in Q6 (bullet point 2), if IF-013s and IF-014s cannot be issued, their inclusion within the legal text should be reconsidered.</w:t>
            </w:r>
          </w:p>
        </w:tc>
        <w:tc>
          <w:tcPr>
            <w:tcW w:w="3747" w:type="dxa"/>
            <w:shd w:val="clear" w:color="auto" w:fill="E2EFD9" w:themeFill="accent6" w:themeFillTint="33"/>
          </w:tcPr>
          <w:p w14:paraId="0B962F2E" w14:textId="77777777" w:rsidR="0017700A" w:rsidRPr="00363125" w:rsidRDefault="0017700A" w:rsidP="0017700A">
            <w:pPr>
              <w:pStyle w:val="ColumnHeading"/>
              <w:rPr>
                <w:rFonts w:asciiTheme="minorHAnsi" w:hAnsiTheme="minorHAnsi" w:cstheme="minorHAnsi"/>
                <w:b w:val="0"/>
                <w:bCs/>
                <w:sz w:val="22"/>
                <w:szCs w:val="22"/>
              </w:rPr>
            </w:pPr>
          </w:p>
        </w:tc>
      </w:tr>
      <w:tr w:rsidR="0017700A" w:rsidRPr="00363125" w14:paraId="0AC460FA" w14:textId="77777777" w:rsidTr="00663B5E">
        <w:tc>
          <w:tcPr>
            <w:tcW w:w="1730" w:type="dxa"/>
          </w:tcPr>
          <w:p w14:paraId="3E5AA180" w14:textId="0958C3C6" w:rsidR="0017700A" w:rsidRPr="00363125" w:rsidRDefault="0017700A" w:rsidP="0017700A">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SP Energy Networks</w:t>
            </w:r>
          </w:p>
        </w:tc>
        <w:sdt>
          <w:sdtPr>
            <w:rPr>
              <w:rFonts w:asciiTheme="minorHAnsi" w:hAnsiTheme="minorHAnsi" w:cstheme="minorHAnsi"/>
              <w:b w:val="0"/>
              <w:bCs/>
              <w:sz w:val="22"/>
              <w:szCs w:val="22"/>
            </w:rPr>
            <w:alias w:val="Response"/>
            <w:tag w:val="response"/>
            <w:id w:val="912967772"/>
            <w:placeholder>
              <w:docPart w:val="9FA6BD5762AF44BDAA8956FE8D2FDA7A"/>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35F29227" w14:textId="2D5B3A14" w:rsidR="0017700A" w:rsidRPr="00363125" w:rsidRDefault="0017700A" w:rsidP="0017700A">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35DDB62A" w14:textId="0A7613E7" w:rsidR="0017700A" w:rsidRPr="00363125" w:rsidRDefault="002C3C20" w:rsidP="0017700A">
            <w:pPr>
              <w:pStyle w:val="ColumnHeading"/>
              <w:tabs>
                <w:tab w:val="left" w:pos="1866"/>
              </w:tabs>
              <w:rPr>
                <w:rFonts w:asciiTheme="minorHAnsi" w:hAnsiTheme="minorHAnsi" w:cstheme="minorHAnsi"/>
                <w:b w:val="0"/>
                <w:bCs/>
                <w:sz w:val="22"/>
                <w:szCs w:val="22"/>
              </w:rPr>
            </w:pPr>
            <w:r w:rsidRPr="00363125">
              <w:rPr>
                <w:rFonts w:asciiTheme="minorHAnsi" w:hAnsiTheme="minorHAnsi" w:cstheme="minorHAnsi"/>
                <w:b w:val="0"/>
                <w:bCs/>
                <w:sz w:val="22"/>
                <w:szCs w:val="22"/>
              </w:rPr>
              <w:t>Legal text does not mention IDNO billing requirements, DNO receive D0314 and Rep002A for aggregated billing and HH portfolio report for HH Billing.</w:t>
            </w:r>
          </w:p>
        </w:tc>
        <w:tc>
          <w:tcPr>
            <w:tcW w:w="3747" w:type="dxa"/>
            <w:shd w:val="clear" w:color="auto" w:fill="E2EFD9" w:themeFill="accent6" w:themeFillTint="33"/>
          </w:tcPr>
          <w:p w14:paraId="15A2347D" w14:textId="77777777" w:rsidR="0017700A" w:rsidRPr="00363125" w:rsidRDefault="0017700A" w:rsidP="0017700A">
            <w:pPr>
              <w:pStyle w:val="ColumnHeading"/>
              <w:rPr>
                <w:rFonts w:asciiTheme="minorHAnsi" w:hAnsiTheme="minorHAnsi" w:cstheme="minorHAnsi"/>
                <w:b w:val="0"/>
                <w:bCs/>
                <w:sz w:val="22"/>
                <w:szCs w:val="22"/>
              </w:rPr>
            </w:pPr>
          </w:p>
        </w:tc>
      </w:tr>
      <w:tr w:rsidR="00133376" w:rsidRPr="00363125" w14:paraId="578A163D" w14:textId="77777777" w:rsidTr="00663B5E">
        <w:tc>
          <w:tcPr>
            <w:tcW w:w="1730" w:type="dxa"/>
          </w:tcPr>
          <w:p w14:paraId="1CA3CCFD" w14:textId="652E6D11" w:rsidR="00133376" w:rsidRPr="00363125" w:rsidRDefault="00133376" w:rsidP="00133376">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t>SSE Energy Supply Limited</w:t>
            </w:r>
          </w:p>
        </w:tc>
        <w:sdt>
          <w:sdtPr>
            <w:rPr>
              <w:rFonts w:asciiTheme="minorHAnsi" w:hAnsiTheme="minorHAnsi" w:cstheme="minorHAnsi"/>
              <w:b w:val="0"/>
              <w:bCs/>
              <w:sz w:val="22"/>
              <w:szCs w:val="22"/>
            </w:rPr>
            <w:alias w:val="Response"/>
            <w:tag w:val="response"/>
            <w:id w:val="-292057854"/>
            <w:placeholder>
              <w:docPart w:val="458423677A8245A69357D3B0D9278DEA"/>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52FBCC7E" w14:textId="411B211C" w:rsidR="00133376" w:rsidRPr="00363125" w:rsidRDefault="00133376" w:rsidP="00133376">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20E0DBA9" w14:textId="480E36BC" w:rsidR="00133376" w:rsidRPr="00363125" w:rsidRDefault="00EA6467" w:rsidP="00133376">
            <w:pPr>
              <w:pStyle w:val="ColumnHeading"/>
              <w:tabs>
                <w:tab w:val="left" w:pos="1866"/>
              </w:tabs>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t>Whilst we agree that the legal text is sufficient to introduce changes to the DCUSA, we believe further cross-code changes are necessary to facilitate this change (see response to Q1).</w:t>
            </w:r>
          </w:p>
        </w:tc>
        <w:tc>
          <w:tcPr>
            <w:tcW w:w="3747" w:type="dxa"/>
            <w:shd w:val="clear" w:color="auto" w:fill="E2EFD9" w:themeFill="accent6" w:themeFillTint="33"/>
          </w:tcPr>
          <w:p w14:paraId="6D57ACB9" w14:textId="77777777" w:rsidR="00133376" w:rsidRPr="00363125" w:rsidRDefault="00133376" w:rsidP="00133376">
            <w:pPr>
              <w:pStyle w:val="ColumnHeading"/>
              <w:rPr>
                <w:rFonts w:asciiTheme="minorHAnsi" w:hAnsiTheme="minorHAnsi" w:cstheme="minorHAnsi"/>
                <w:b w:val="0"/>
                <w:bCs/>
                <w:sz w:val="22"/>
                <w:szCs w:val="22"/>
              </w:rPr>
            </w:pPr>
          </w:p>
        </w:tc>
      </w:tr>
      <w:tr w:rsidR="00363125" w:rsidRPr="00363125" w14:paraId="0F65030F" w14:textId="77777777" w:rsidTr="00663B5E">
        <w:sdt>
          <w:sdtPr>
            <w:rPr>
              <w:rFonts w:asciiTheme="minorHAnsi" w:hAnsiTheme="minorHAnsi" w:cstheme="minorHAnsi"/>
              <w:b w:val="0"/>
              <w:bCs/>
              <w:sz w:val="22"/>
              <w:szCs w:val="22"/>
            </w:rPr>
            <w:alias w:val="Response"/>
            <w:tag w:val="response"/>
            <w:id w:val="1913196295"/>
            <w:placeholder>
              <w:docPart w:val="0C9082D9E7EB457EB5FA3E9E9D8CD379"/>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730" w:type="dxa"/>
              </w:tcPr>
              <w:p w14:paraId="6AC65E53" w14:textId="6DB84E58" w:rsidR="00363125" w:rsidRPr="00363125" w:rsidRDefault="00363125" w:rsidP="00363125">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Stark</w:t>
                </w:r>
              </w:p>
            </w:tc>
          </w:sdtContent>
        </w:sdt>
        <w:sdt>
          <w:sdtPr>
            <w:rPr>
              <w:rFonts w:asciiTheme="minorHAnsi" w:hAnsiTheme="minorHAnsi" w:cstheme="minorHAnsi"/>
              <w:b w:val="0"/>
              <w:bCs/>
              <w:sz w:val="22"/>
              <w:szCs w:val="22"/>
            </w:rPr>
            <w:alias w:val="Response"/>
            <w:tag w:val="response"/>
            <w:id w:val="-904905528"/>
            <w:placeholder>
              <w:docPart w:val="605070D2E0404C1E9F5D8D3775897D79"/>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571D7AEE" w14:textId="0017A2B7" w:rsidR="00363125" w:rsidRPr="00363125" w:rsidRDefault="00363125" w:rsidP="00363125">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2101E224" w14:textId="0181899B" w:rsidR="00363125" w:rsidRPr="00363125" w:rsidRDefault="00363125" w:rsidP="00363125">
            <w:pPr>
              <w:pStyle w:val="ColumnHeading"/>
              <w:tabs>
                <w:tab w:val="left" w:pos="1866"/>
              </w:tabs>
              <w:rPr>
                <w:rFonts w:asciiTheme="minorHAnsi" w:hAnsiTheme="minorHAnsi" w:cstheme="minorHAnsi"/>
                <w:b w:val="0"/>
                <w:bCs/>
                <w:sz w:val="22"/>
                <w:szCs w:val="22"/>
              </w:rPr>
            </w:pPr>
            <w:r w:rsidRPr="00363125">
              <w:rPr>
                <w:rFonts w:asciiTheme="minorHAnsi" w:hAnsiTheme="minorHAnsi" w:cstheme="minorHAnsi"/>
                <w:b w:val="0"/>
                <w:bCs/>
                <w:sz w:val="22"/>
                <w:szCs w:val="22"/>
              </w:rPr>
              <w:t>Yes, in principle, we agree that that the legal text reflects the main intent of the updated solution by introducing Complex Site and Pseudo Secondary MPAN concepts and enabling gross volumes to be used for DUoS charging.</w:t>
            </w:r>
          </w:p>
        </w:tc>
        <w:tc>
          <w:tcPr>
            <w:tcW w:w="3747" w:type="dxa"/>
            <w:shd w:val="clear" w:color="auto" w:fill="E2EFD9" w:themeFill="accent6" w:themeFillTint="33"/>
          </w:tcPr>
          <w:p w14:paraId="604D4536" w14:textId="77777777" w:rsidR="00363125" w:rsidRPr="00363125" w:rsidRDefault="00363125" w:rsidP="00363125">
            <w:pPr>
              <w:pStyle w:val="ColumnHeading"/>
              <w:rPr>
                <w:rFonts w:asciiTheme="minorHAnsi" w:hAnsiTheme="minorHAnsi" w:cstheme="minorHAnsi"/>
                <w:b w:val="0"/>
                <w:bCs/>
                <w:sz w:val="22"/>
                <w:szCs w:val="22"/>
              </w:rPr>
            </w:pPr>
          </w:p>
        </w:tc>
      </w:tr>
      <w:tr w:rsidR="00363125" w:rsidRPr="00363125" w14:paraId="5C7FEE4E" w14:textId="77777777" w:rsidTr="00663B5E">
        <w:tc>
          <w:tcPr>
            <w:tcW w:w="1730" w:type="dxa"/>
          </w:tcPr>
          <w:p w14:paraId="36E84CA9" w14:textId="1494A847" w:rsidR="00363125" w:rsidRPr="00363125" w:rsidRDefault="00363125" w:rsidP="00363125">
            <w:pPr>
              <w:pStyle w:val="ColumnHeading"/>
              <w:rPr>
                <w:rFonts w:asciiTheme="minorHAnsi" w:hAnsiTheme="minorHAnsi" w:cstheme="minorHAnsi"/>
                <w:b w:val="0"/>
                <w:bCs/>
                <w:sz w:val="22"/>
                <w:szCs w:val="22"/>
              </w:rPr>
            </w:pPr>
          </w:p>
        </w:tc>
        <w:tc>
          <w:tcPr>
            <w:tcW w:w="1843" w:type="dxa"/>
          </w:tcPr>
          <w:p w14:paraId="08D1CAE3" w14:textId="39307F69" w:rsidR="00363125" w:rsidRPr="00363125" w:rsidRDefault="00363125" w:rsidP="00363125">
            <w:pPr>
              <w:pStyle w:val="ColumnHeading"/>
              <w:rPr>
                <w:rFonts w:asciiTheme="minorHAnsi" w:hAnsiTheme="minorHAnsi" w:cstheme="minorHAnsi"/>
                <w:b w:val="0"/>
                <w:bCs/>
                <w:color w:val="FF0000"/>
                <w:sz w:val="22"/>
                <w:szCs w:val="22"/>
              </w:rPr>
            </w:pPr>
          </w:p>
        </w:tc>
        <w:tc>
          <w:tcPr>
            <w:tcW w:w="6756" w:type="dxa"/>
          </w:tcPr>
          <w:p w14:paraId="7361119F" w14:textId="50B1344E" w:rsidR="00363125" w:rsidRPr="00363125" w:rsidRDefault="00363125" w:rsidP="00363125">
            <w:pPr>
              <w:pStyle w:val="ColumnHeading"/>
              <w:tabs>
                <w:tab w:val="left" w:pos="1866"/>
              </w:tabs>
              <w:rPr>
                <w:rFonts w:asciiTheme="minorHAnsi" w:hAnsiTheme="minorHAnsi" w:cstheme="minorHAnsi"/>
                <w:b w:val="0"/>
                <w:bCs/>
                <w:sz w:val="22"/>
                <w:szCs w:val="22"/>
              </w:rPr>
            </w:pPr>
          </w:p>
        </w:tc>
        <w:tc>
          <w:tcPr>
            <w:tcW w:w="3747" w:type="dxa"/>
            <w:shd w:val="clear" w:color="auto" w:fill="E2EFD9" w:themeFill="accent6" w:themeFillTint="33"/>
          </w:tcPr>
          <w:p w14:paraId="6DEDF293" w14:textId="77777777" w:rsidR="00363125" w:rsidRPr="00363125" w:rsidRDefault="00363125" w:rsidP="00363125">
            <w:pPr>
              <w:pStyle w:val="ColumnHeading"/>
              <w:rPr>
                <w:rFonts w:asciiTheme="minorHAnsi" w:hAnsiTheme="minorHAnsi" w:cstheme="minorHAnsi"/>
                <w:b w:val="0"/>
                <w:bCs/>
                <w:sz w:val="22"/>
                <w:szCs w:val="22"/>
              </w:rPr>
            </w:pPr>
          </w:p>
        </w:tc>
      </w:tr>
      <w:tr w:rsidR="00363125" w:rsidRPr="00363125" w14:paraId="149C2780" w14:textId="77777777" w:rsidTr="0015476E">
        <w:tc>
          <w:tcPr>
            <w:tcW w:w="14076" w:type="dxa"/>
            <w:gridSpan w:val="4"/>
            <w:shd w:val="clear" w:color="auto" w:fill="E2EFD9" w:themeFill="accent6" w:themeFillTint="33"/>
          </w:tcPr>
          <w:p w14:paraId="1D241E7E" w14:textId="77777777" w:rsidR="00363125" w:rsidRPr="00363125" w:rsidRDefault="00363125" w:rsidP="00363125">
            <w:pPr>
              <w:pStyle w:val="BodyText"/>
              <w:rPr>
                <w:rFonts w:asciiTheme="minorHAnsi" w:hAnsiTheme="minorHAnsi" w:cstheme="minorHAnsi"/>
                <w:bCs/>
                <w:sz w:val="22"/>
                <w:szCs w:val="22"/>
                <w:lang w:val="en-GB"/>
              </w:rPr>
            </w:pPr>
            <w:r w:rsidRPr="00363125">
              <w:rPr>
                <w:rFonts w:asciiTheme="minorHAnsi" w:hAnsiTheme="minorHAnsi" w:cstheme="minorHAnsi"/>
                <w:bCs/>
                <w:sz w:val="22"/>
                <w:szCs w:val="22"/>
                <w:lang w:val="en-GB"/>
              </w:rPr>
              <w:t xml:space="preserve">Working Group Conclusions: </w:t>
            </w:r>
          </w:p>
          <w:p w14:paraId="0DB284C5" w14:textId="77777777" w:rsidR="00363125" w:rsidRPr="00363125" w:rsidRDefault="00363125" w:rsidP="00363125">
            <w:pPr>
              <w:pStyle w:val="BodyText"/>
              <w:rPr>
                <w:rFonts w:asciiTheme="minorHAnsi" w:hAnsiTheme="minorHAnsi" w:cstheme="minorHAnsi"/>
                <w:bCs/>
                <w:sz w:val="22"/>
                <w:szCs w:val="22"/>
                <w:lang w:val="en-GB"/>
              </w:rPr>
            </w:pPr>
          </w:p>
        </w:tc>
      </w:tr>
    </w:tbl>
    <w:p w14:paraId="670605F8" w14:textId="77777777" w:rsidR="006B63D0" w:rsidRPr="00363125" w:rsidRDefault="006B63D0"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843"/>
        <w:gridCol w:w="6756"/>
        <w:gridCol w:w="3747"/>
      </w:tblGrid>
      <w:tr w:rsidR="006B63D0" w:rsidRPr="00363125" w14:paraId="79B38F31" w14:textId="77777777" w:rsidTr="00663B5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2E4C800" w14:textId="77777777" w:rsidR="006B63D0" w:rsidRPr="00363125" w:rsidRDefault="006B63D0" w:rsidP="0015476E">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Company</w:t>
            </w:r>
          </w:p>
        </w:tc>
        <w:tc>
          <w:tcPr>
            <w:tcW w:w="1843" w:type="dxa"/>
            <w:shd w:val="clear" w:color="auto" w:fill="E2EFD9" w:themeFill="accent6" w:themeFillTint="33"/>
          </w:tcPr>
          <w:p w14:paraId="5DD97A58" w14:textId="77777777" w:rsidR="006B63D0" w:rsidRPr="00363125" w:rsidRDefault="006B63D0" w:rsidP="0015476E">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Confidential/</w:t>
            </w:r>
          </w:p>
          <w:p w14:paraId="7B3773B5" w14:textId="77777777" w:rsidR="006B63D0" w:rsidRPr="00363125" w:rsidRDefault="006B63D0" w:rsidP="0015476E">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Anonymous</w:t>
            </w:r>
          </w:p>
        </w:tc>
        <w:tc>
          <w:tcPr>
            <w:tcW w:w="6756" w:type="dxa"/>
            <w:shd w:val="clear" w:color="auto" w:fill="E2EFD9" w:themeFill="accent6" w:themeFillTint="33"/>
          </w:tcPr>
          <w:p w14:paraId="195EDC9E" w14:textId="376F14B1" w:rsidR="006B63D0" w:rsidRPr="00363125" w:rsidRDefault="00381BD6" w:rsidP="0087543B">
            <w:pPr>
              <w:pStyle w:val="Question"/>
              <w:numPr>
                <w:ilvl w:val="0"/>
                <w:numId w:val="5"/>
              </w:numPr>
              <w:rPr>
                <w:rFonts w:asciiTheme="minorHAnsi" w:hAnsiTheme="minorHAnsi" w:cstheme="minorHAnsi"/>
                <w:b w:val="0"/>
                <w:bCs/>
                <w:sz w:val="22"/>
                <w:szCs w:val="22"/>
                <w:lang w:val="en-GB"/>
              </w:rPr>
            </w:pPr>
            <w:r w:rsidRPr="00363125">
              <w:rPr>
                <w:rFonts w:asciiTheme="minorHAnsi" w:eastAsia="Arial" w:hAnsiTheme="minorHAnsi" w:cstheme="minorHAnsi"/>
                <w:b w:val="0"/>
                <w:bCs/>
                <w:sz w:val="22"/>
                <w:szCs w:val="22"/>
                <w:lang w:val="en-GB"/>
              </w:rPr>
              <w:t>Do you have any comments on the drafted legal text?</w:t>
            </w:r>
          </w:p>
        </w:tc>
        <w:tc>
          <w:tcPr>
            <w:tcW w:w="3747" w:type="dxa"/>
            <w:shd w:val="clear" w:color="auto" w:fill="E2EFD9" w:themeFill="accent6" w:themeFillTint="33"/>
          </w:tcPr>
          <w:p w14:paraId="67426898" w14:textId="77777777" w:rsidR="006B63D0" w:rsidRPr="00363125" w:rsidRDefault="006B63D0" w:rsidP="0015476E">
            <w:pPr>
              <w:pStyle w:val="Question"/>
              <w:numPr>
                <w:ilvl w:val="0"/>
                <w:numId w:val="0"/>
              </w:numPr>
              <w:ind w:left="567" w:hanging="567"/>
              <w:rPr>
                <w:rFonts w:asciiTheme="minorHAnsi" w:hAnsiTheme="minorHAnsi" w:cstheme="minorHAnsi"/>
                <w:b w:val="0"/>
                <w:bCs/>
                <w:sz w:val="22"/>
                <w:szCs w:val="22"/>
                <w:lang w:val="en-GB"/>
              </w:rPr>
            </w:pPr>
            <w:r w:rsidRPr="00363125">
              <w:rPr>
                <w:rFonts w:asciiTheme="minorHAnsi" w:hAnsiTheme="minorHAnsi" w:cstheme="minorHAnsi"/>
                <w:b w:val="0"/>
                <w:bCs/>
                <w:sz w:val="22"/>
                <w:szCs w:val="22"/>
                <w:lang w:val="en-GB"/>
              </w:rPr>
              <w:t>Working Group Comments</w:t>
            </w:r>
          </w:p>
        </w:tc>
      </w:tr>
      <w:tr w:rsidR="00815F51" w:rsidRPr="00363125" w14:paraId="45BB4B38" w14:textId="77777777" w:rsidTr="00663B5E">
        <w:sdt>
          <w:sdtPr>
            <w:rPr>
              <w:rFonts w:asciiTheme="minorHAnsi" w:hAnsiTheme="minorHAnsi" w:cstheme="minorHAnsi"/>
              <w:b w:val="0"/>
              <w:bCs/>
              <w:sz w:val="22"/>
              <w:szCs w:val="22"/>
            </w:rPr>
            <w:alias w:val="Organisation"/>
            <w:tag w:val="organisation"/>
            <w:id w:val="-1342009596"/>
            <w:placeholder>
              <w:docPart w:val="F6ADEF7F508A4109BF60A0B52866C78F"/>
            </w:placeholder>
            <w:text/>
          </w:sdtPr>
          <w:sdtContent>
            <w:tc>
              <w:tcPr>
                <w:tcW w:w="1730" w:type="dxa"/>
              </w:tcPr>
              <w:p w14:paraId="0292A3EA" w14:textId="370962D3" w:rsidR="00815F51" w:rsidRPr="00363125" w:rsidRDefault="00815F51" w:rsidP="00815F51">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t>Energy Local CIC</w:t>
                </w:r>
              </w:p>
            </w:tc>
          </w:sdtContent>
        </w:sdt>
        <w:sdt>
          <w:sdtPr>
            <w:rPr>
              <w:rFonts w:asciiTheme="minorHAnsi" w:hAnsiTheme="minorHAnsi" w:cstheme="minorHAnsi"/>
              <w:b w:val="0"/>
              <w:bCs/>
              <w:sz w:val="22"/>
              <w:szCs w:val="22"/>
            </w:rPr>
            <w:alias w:val="Response"/>
            <w:tag w:val="response"/>
            <w:id w:val="-248961731"/>
            <w:placeholder>
              <w:docPart w:val="4E2BBE1BD2FD4692845189A6A7C862D4"/>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4EA6F4BD" w14:textId="24E49700" w:rsidR="00815F51" w:rsidRPr="00363125" w:rsidRDefault="00815F51" w:rsidP="00815F51">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7607E15B" w14:textId="53BF7428" w:rsidR="00815F51" w:rsidRPr="00363125" w:rsidRDefault="00815F51" w:rsidP="00815F51">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No</w:t>
            </w:r>
          </w:p>
        </w:tc>
        <w:tc>
          <w:tcPr>
            <w:tcW w:w="3747" w:type="dxa"/>
            <w:shd w:val="clear" w:color="auto" w:fill="E2EFD9" w:themeFill="accent6" w:themeFillTint="33"/>
          </w:tcPr>
          <w:p w14:paraId="275D6A14" w14:textId="569519CB" w:rsidR="00815F51" w:rsidRPr="00363125" w:rsidRDefault="00815F51" w:rsidP="00815F51">
            <w:pPr>
              <w:rPr>
                <w:rFonts w:asciiTheme="minorHAnsi" w:hAnsiTheme="minorHAnsi" w:cstheme="minorHAnsi"/>
                <w:bCs/>
                <w:sz w:val="22"/>
                <w:szCs w:val="22"/>
              </w:rPr>
            </w:pPr>
          </w:p>
        </w:tc>
      </w:tr>
      <w:tr w:rsidR="00F3254E" w:rsidRPr="00363125" w14:paraId="09F5B864" w14:textId="77777777" w:rsidTr="00663B5E">
        <w:tc>
          <w:tcPr>
            <w:tcW w:w="1730" w:type="dxa"/>
          </w:tcPr>
          <w:p w14:paraId="727C651E" w14:textId="5B5BC64B" w:rsidR="00F3254E" w:rsidRPr="00363125" w:rsidRDefault="00F3254E" w:rsidP="00F3254E">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lastRenderedPageBreak/>
              <w:t>Hook Norton Low Carbon Lt</w:t>
            </w:r>
          </w:p>
        </w:tc>
        <w:sdt>
          <w:sdtPr>
            <w:rPr>
              <w:rFonts w:asciiTheme="minorHAnsi" w:hAnsiTheme="minorHAnsi" w:cstheme="minorHAnsi"/>
              <w:b w:val="0"/>
              <w:bCs/>
              <w:sz w:val="22"/>
              <w:szCs w:val="22"/>
            </w:rPr>
            <w:alias w:val="Response"/>
            <w:tag w:val="response"/>
            <w:id w:val="1314828050"/>
            <w:placeholder>
              <w:docPart w:val="BC2DC13C2E5A41D7B9EDFAEF2740DF84"/>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29402D55" w14:textId="6AD31352" w:rsidR="00F3254E" w:rsidRPr="00363125" w:rsidRDefault="00F3254E" w:rsidP="00F3254E">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1E17CC0E" w14:textId="35DF342F" w:rsidR="00F3254E" w:rsidRPr="00363125" w:rsidRDefault="00F3254E" w:rsidP="00F3254E">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No</w:t>
            </w:r>
          </w:p>
        </w:tc>
        <w:tc>
          <w:tcPr>
            <w:tcW w:w="3747" w:type="dxa"/>
            <w:shd w:val="clear" w:color="auto" w:fill="E2EFD9" w:themeFill="accent6" w:themeFillTint="33"/>
          </w:tcPr>
          <w:p w14:paraId="11FBF514" w14:textId="63D1796A" w:rsidR="00F3254E" w:rsidRPr="00363125" w:rsidRDefault="00F3254E" w:rsidP="00F3254E">
            <w:pPr>
              <w:pStyle w:val="ColumnHeading"/>
              <w:rPr>
                <w:rFonts w:asciiTheme="minorHAnsi" w:hAnsiTheme="minorHAnsi" w:cstheme="minorHAnsi"/>
                <w:b w:val="0"/>
                <w:bCs/>
                <w:sz w:val="22"/>
                <w:szCs w:val="22"/>
              </w:rPr>
            </w:pPr>
          </w:p>
        </w:tc>
      </w:tr>
      <w:tr w:rsidR="00DA5CC3" w:rsidRPr="00363125" w14:paraId="52C81F67" w14:textId="77777777" w:rsidTr="00663B5E">
        <w:tc>
          <w:tcPr>
            <w:tcW w:w="1730" w:type="dxa"/>
          </w:tcPr>
          <w:p w14:paraId="2AAD3B41" w14:textId="4D0544C9" w:rsidR="00DA5CC3" w:rsidRPr="00363125" w:rsidRDefault="00DA5CC3" w:rsidP="00DA5CC3">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UKPN</w:t>
            </w:r>
          </w:p>
        </w:tc>
        <w:sdt>
          <w:sdtPr>
            <w:rPr>
              <w:rFonts w:asciiTheme="minorHAnsi" w:hAnsiTheme="minorHAnsi" w:cstheme="minorHAnsi"/>
              <w:b w:val="0"/>
              <w:bCs/>
              <w:sz w:val="22"/>
              <w:szCs w:val="22"/>
            </w:rPr>
            <w:alias w:val="Response"/>
            <w:tag w:val="response"/>
            <w:id w:val="1562364836"/>
            <w:placeholder>
              <w:docPart w:val="0C27C9DD5E384EE59E59546A13D9CB71"/>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52C6E449" w14:textId="5E2CB972" w:rsidR="00DA5CC3" w:rsidRPr="00363125" w:rsidRDefault="00DA5CC3" w:rsidP="00DA5CC3">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sdt>
          <w:sdtPr>
            <w:rPr>
              <w:rFonts w:eastAsia="Arial" w:cstheme="minorHAnsi"/>
              <w:bCs/>
            </w:rPr>
            <w:tag w:val="dcusa_response2"/>
            <w:id w:val="1106308938"/>
            <w:placeholder>
              <w:docPart w:val="2FD2C0939EF342218F16D1A97391220E"/>
            </w:placeholder>
          </w:sdtPr>
          <w:sdtContent>
            <w:tc>
              <w:tcPr>
                <w:tcW w:w="6756" w:type="dxa"/>
              </w:tcPr>
              <w:p w14:paraId="25E8F7B9" w14:textId="77777777" w:rsidR="00DA5CC3" w:rsidRPr="00363125" w:rsidRDefault="00DA5CC3" w:rsidP="00DA5CC3">
                <w:pPr>
                  <w:spacing w:after="200" w:line="240" w:lineRule="atLeast"/>
                  <w:rPr>
                    <w:rFonts w:asciiTheme="minorHAnsi" w:eastAsia="Arial" w:hAnsiTheme="minorHAnsi" w:cstheme="minorHAnsi"/>
                    <w:bCs/>
                    <w:sz w:val="22"/>
                    <w:szCs w:val="22"/>
                  </w:rPr>
                </w:pPr>
                <w:r w:rsidRPr="00363125">
                  <w:rPr>
                    <w:rFonts w:asciiTheme="minorHAnsi" w:eastAsia="Arial" w:hAnsiTheme="minorHAnsi" w:cstheme="minorHAnsi"/>
                    <w:bCs/>
                    <w:sz w:val="22"/>
                    <w:szCs w:val="22"/>
                  </w:rPr>
                  <w:t>We would question the need for any reference to non-MHHS MPANs, see response to Q1, and the potential impact on banding in schedule 32, see response to Q2.</w:t>
                </w:r>
              </w:p>
              <w:p w14:paraId="7574304C" w14:textId="77777777" w:rsidR="00DA5CC3" w:rsidRPr="00363125" w:rsidRDefault="00DA5CC3" w:rsidP="00DA5CC3">
                <w:pPr>
                  <w:spacing w:after="200" w:line="240" w:lineRule="atLeast"/>
                  <w:rPr>
                    <w:rFonts w:asciiTheme="minorHAnsi" w:eastAsia="Arial" w:hAnsiTheme="minorHAnsi" w:cstheme="minorHAnsi"/>
                    <w:bCs/>
                    <w:sz w:val="22"/>
                    <w:szCs w:val="22"/>
                  </w:rPr>
                </w:pPr>
                <w:r w:rsidRPr="00363125">
                  <w:rPr>
                    <w:rFonts w:asciiTheme="minorHAnsi" w:eastAsia="Arial" w:hAnsiTheme="minorHAnsi" w:cstheme="minorHAnsi"/>
                    <w:bCs/>
                    <w:sz w:val="22"/>
                    <w:szCs w:val="22"/>
                  </w:rPr>
                  <w:t>It might be preferable if 128A (and 132E?) differentiated between standing charges and unit charges.</w:t>
                </w:r>
              </w:p>
              <w:p w14:paraId="056DC761" w14:textId="77777777" w:rsidR="00DA5CC3" w:rsidRPr="00363125" w:rsidRDefault="00DA5CC3" w:rsidP="00DA5CC3">
                <w:pPr>
                  <w:spacing w:after="200" w:line="240" w:lineRule="atLeast"/>
                  <w:rPr>
                    <w:rFonts w:asciiTheme="minorHAnsi" w:eastAsia="Arial" w:hAnsiTheme="minorHAnsi" w:cstheme="minorHAnsi"/>
                    <w:bCs/>
                    <w:sz w:val="22"/>
                    <w:szCs w:val="22"/>
                  </w:rPr>
                </w:pPr>
                <w:r w:rsidRPr="00363125">
                  <w:rPr>
                    <w:rFonts w:asciiTheme="minorHAnsi" w:eastAsia="Arial" w:hAnsiTheme="minorHAnsi" w:cstheme="minorHAnsi"/>
                    <w:bCs/>
                    <w:sz w:val="22"/>
                    <w:szCs w:val="22"/>
                  </w:rPr>
                  <w:t>128A does not make it clear what happens if some but not all MPANs are migrated.</w:t>
                </w:r>
              </w:p>
              <w:p w14:paraId="5F8679C7" w14:textId="77777777" w:rsidR="00DA5CC3" w:rsidRPr="00363125" w:rsidRDefault="00DA5CC3" w:rsidP="00DA5CC3">
                <w:pPr>
                  <w:spacing w:after="200" w:line="240" w:lineRule="atLeast"/>
                  <w:rPr>
                    <w:rFonts w:asciiTheme="minorHAnsi" w:eastAsia="Arial" w:hAnsiTheme="minorHAnsi" w:cstheme="minorHAnsi"/>
                    <w:bCs/>
                    <w:sz w:val="22"/>
                    <w:szCs w:val="22"/>
                  </w:rPr>
                </w:pPr>
                <w:r w:rsidRPr="00363125">
                  <w:rPr>
                    <w:rFonts w:asciiTheme="minorHAnsi" w:eastAsia="Arial" w:hAnsiTheme="minorHAnsi" w:cstheme="minorHAnsi"/>
                    <w:bCs/>
                    <w:sz w:val="22"/>
                    <w:szCs w:val="22"/>
                  </w:rPr>
                  <w:t>132F only relates to MHHS and so is inconsistent.</w:t>
                </w:r>
              </w:p>
              <w:p w14:paraId="33309CC9" w14:textId="44FAA135" w:rsidR="00DA5CC3" w:rsidRPr="00363125" w:rsidRDefault="00DA5CC3" w:rsidP="00DA5CC3">
                <w:pPr>
                  <w:rPr>
                    <w:rFonts w:asciiTheme="minorHAnsi" w:hAnsiTheme="minorHAnsi" w:cstheme="minorHAnsi"/>
                    <w:bCs/>
                    <w:sz w:val="22"/>
                    <w:szCs w:val="22"/>
                  </w:rPr>
                </w:pPr>
                <w:r w:rsidRPr="00363125">
                  <w:rPr>
                    <w:rFonts w:asciiTheme="minorHAnsi" w:eastAsia="Arial" w:hAnsiTheme="minorHAnsi" w:cstheme="minorHAnsi"/>
                    <w:bCs/>
                    <w:sz w:val="22"/>
                    <w:szCs w:val="22"/>
                    <w:lang w:val="en-GB"/>
                  </w:rPr>
                  <w:t>It’s not clear how 132G works in practice e.g. how is that determination made and effected?</w:t>
                </w:r>
              </w:p>
            </w:tc>
          </w:sdtContent>
        </w:sdt>
        <w:tc>
          <w:tcPr>
            <w:tcW w:w="3747" w:type="dxa"/>
            <w:shd w:val="clear" w:color="auto" w:fill="E2EFD9" w:themeFill="accent6" w:themeFillTint="33"/>
          </w:tcPr>
          <w:p w14:paraId="6AFBA3CF" w14:textId="44D7E47A" w:rsidR="00DA5CC3" w:rsidRPr="00363125" w:rsidRDefault="00DA5CC3" w:rsidP="00DA5CC3">
            <w:pPr>
              <w:pStyle w:val="ColumnHeading"/>
              <w:rPr>
                <w:rFonts w:asciiTheme="minorHAnsi" w:hAnsiTheme="minorHAnsi" w:cstheme="minorHAnsi"/>
                <w:b w:val="0"/>
                <w:bCs/>
                <w:sz w:val="22"/>
                <w:szCs w:val="22"/>
              </w:rPr>
            </w:pPr>
          </w:p>
        </w:tc>
      </w:tr>
      <w:tr w:rsidR="007A2209" w:rsidRPr="00363125" w14:paraId="29CA78BF" w14:textId="77777777" w:rsidTr="00663B5E">
        <w:tc>
          <w:tcPr>
            <w:tcW w:w="1730" w:type="dxa"/>
          </w:tcPr>
          <w:p w14:paraId="2401863D" w14:textId="1A819D2A" w:rsidR="007A2209" w:rsidRPr="00363125" w:rsidRDefault="007A2209" w:rsidP="007A2209">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NPg</w:t>
            </w:r>
          </w:p>
        </w:tc>
        <w:sdt>
          <w:sdtPr>
            <w:rPr>
              <w:rFonts w:asciiTheme="minorHAnsi" w:hAnsiTheme="minorHAnsi" w:cstheme="minorHAnsi"/>
              <w:b w:val="0"/>
              <w:bCs/>
              <w:sz w:val="22"/>
              <w:szCs w:val="22"/>
            </w:rPr>
            <w:alias w:val="Response"/>
            <w:tag w:val="response"/>
            <w:id w:val="-1995795123"/>
            <w:placeholder>
              <w:docPart w:val="2250FCA0E19144F28F5F1E5F6433BEE2"/>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698794C5" w14:textId="79771A50" w:rsidR="007A2209" w:rsidRPr="00363125" w:rsidRDefault="007A2209" w:rsidP="007A2209">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sdt>
          <w:sdtPr>
            <w:rPr>
              <w:rFonts w:cstheme="minorHAnsi"/>
              <w:bCs/>
            </w:rPr>
            <w:tag w:val="dcusa_response2"/>
            <w:id w:val="-1868131693"/>
            <w:placeholder>
              <w:docPart w:val="13B728714D9147FCB26AA954EB4D053C"/>
            </w:placeholder>
          </w:sdtPr>
          <w:sdtContent>
            <w:tc>
              <w:tcPr>
                <w:tcW w:w="6756" w:type="dxa"/>
              </w:tcPr>
              <w:p w14:paraId="32440BA0" w14:textId="77777777" w:rsidR="007A2209" w:rsidRPr="00363125" w:rsidRDefault="007A2209" w:rsidP="007A2209">
                <w:pPr>
                  <w:pStyle w:val="BodyText"/>
                  <w:rPr>
                    <w:rFonts w:asciiTheme="minorHAnsi" w:hAnsiTheme="minorHAnsi" w:cstheme="minorHAnsi"/>
                    <w:bCs/>
                    <w:sz w:val="22"/>
                    <w:szCs w:val="22"/>
                  </w:rPr>
                </w:pPr>
                <w:r w:rsidRPr="00363125">
                  <w:rPr>
                    <w:rFonts w:asciiTheme="minorHAnsi" w:hAnsiTheme="minorHAnsi" w:cstheme="minorHAnsi"/>
                    <w:bCs/>
                    <w:sz w:val="22"/>
                    <w:szCs w:val="22"/>
                  </w:rPr>
                  <w:t xml:space="preserve">In the draft legal text 132C is missing the existing table, and 132D is missing from the text entirely. It is assumed these are just missing and not removed from the legal text as part of this change. </w:t>
                </w:r>
              </w:p>
              <w:p w14:paraId="116335C4" w14:textId="777EB956" w:rsidR="007A2209" w:rsidRPr="00363125" w:rsidRDefault="007A2209" w:rsidP="007A2209">
                <w:pPr>
                  <w:rPr>
                    <w:rFonts w:asciiTheme="minorHAnsi" w:hAnsiTheme="minorHAnsi" w:cstheme="minorHAnsi"/>
                    <w:bCs/>
                    <w:sz w:val="22"/>
                    <w:szCs w:val="22"/>
                  </w:rPr>
                </w:pPr>
                <w:r w:rsidRPr="00363125">
                  <w:rPr>
                    <w:rFonts w:asciiTheme="minorHAnsi" w:hAnsiTheme="minorHAnsi" w:cstheme="minorHAnsi"/>
                    <w:bCs/>
                    <w:sz w:val="22"/>
                    <w:szCs w:val="22"/>
                  </w:rPr>
                  <w:t xml:space="preserve">‘Connection Point’ is a defined term in the DCUSA so would need to be capitalised in the legal text draft if utilised. I am unsure why reference is made to ‘physical connection point’ as this seems out of place for this schedule. </w:t>
                </w:r>
              </w:p>
            </w:tc>
          </w:sdtContent>
        </w:sdt>
        <w:tc>
          <w:tcPr>
            <w:tcW w:w="3747" w:type="dxa"/>
            <w:shd w:val="clear" w:color="auto" w:fill="E2EFD9" w:themeFill="accent6" w:themeFillTint="33"/>
          </w:tcPr>
          <w:p w14:paraId="26125EC5" w14:textId="24689745" w:rsidR="007A2209" w:rsidRPr="00363125" w:rsidRDefault="007A2209" w:rsidP="007A2209">
            <w:pPr>
              <w:pStyle w:val="ColumnHeading"/>
              <w:rPr>
                <w:rFonts w:asciiTheme="minorHAnsi" w:hAnsiTheme="minorHAnsi" w:cstheme="minorHAnsi"/>
                <w:b w:val="0"/>
                <w:bCs/>
                <w:sz w:val="22"/>
                <w:szCs w:val="22"/>
              </w:rPr>
            </w:pPr>
          </w:p>
        </w:tc>
      </w:tr>
      <w:tr w:rsidR="001A6797" w:rsidRPr="00363125" w14:paraId="1D27DEFD" w14:textId="77777777" w:rsidTr="00663B5E">
        <w:tc>
          <w:tcPr>
            <w:tcW w:w="1730" w:type="dxa"/>
          </w:tcPr>
          <w:p w14:paraId="4F825F91" w14:textId="14D0126C" w:rsidR="001A6797" w:rsidRPr="00363125" w:rsidRDefault="001A6797" w:rsidP="001A6797">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ENC</w:t>
            </w:r>
          </w:p>
        </w:tc>
        <w:sdt>
          <w:sdtPr>
            <w:rPr>
              <w:rFonts w:asciiTheme="minorHAnsi" w:hAnsiTheme="minorHAnsi" w:cstheme="minorHAnsi"/>
              <w:b w:val="0"/>
              <w:bCs/>
              <w:sz w:val="22"/>
              <w:szCs w:val="22"/>
            </w:rPr>
            <w:alias w:val="Response"/>
            <w:tag w:val="response"/>
            <w:id w:val="-122543115"/>
            <w:placeholder>
              <w:docPart w:val="8B6C4CAFC8DE4B449A11FAEA7E37851E"/>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57992287" w14:textId="0D5F66DE" w:rsidR="001A6797" w:rsidRPr="00363125" w:rsidRDefault="001A6797" w:rsidP="001A6797">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28CE819E" w14:textId="0BD584DD" w:rsidR="001A6797" w:rsidRPr="00363125" w:rsidRDefault="001A6797" w:rsidP="001A6797">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Not at this time</w:t>
            </w:r>
          </w:p>
        </w:tc>
        <w:tc>
          <w:tcPr>
            <w:tcW w:w="3747" w:type="dxa"/>
            <w:shd w:val="clear" w:color="auto" w:fill="E2EFD9" w:themeFill="accent6" w:themeFillTint="33"/>
          </w:tcPr>
          <w:p w14:paraId="154F4572" w14:textId="16273BED" w:rsidR="001A6797" w:rsidRPr="00363125" w:rsidRDefault="001A6797" w:rsidP="001A6797">
            <w:pPr>
              <w:pStyle w:val="ColumnHeading"/>
              <w:rPr>
                <w:rFonts w:asciiTheme="minorHAnsi" w:hAnsiTheme="minorHAnsi" w:cstheme="minorHAnsi"/>
                <w:b w:val="0"/>
                <w:bCs/>
                <w:sz w:val="22"/>
                <w:szCs w:val="22"/>
              </w:rPr>
            </w:pPr>
          </w:p>
        </w:tc>
      </w:tr>
      <w:tr w:rsidR="0017700A" w:rsidRPr="00363125" w14:paraId="6FDE4159" w14:textId="77777777" w:rsidTr="00663B5E">
        <w:tc>
          <w:tcPr>
            <w:tcW w:w="1730" w:type="dxa"/>
          </w:tcPr>
          <w:p w14:paraId="0F7D139A" w14:textId="1F049AA3" w:rsidR="0017700A" w:rsidRPr="00363125" w:rsidRDefault="0017700A" w:rsidP="0017700A">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lastRenderedPageBreak/>
              <w:t>Repowering London</w:t>
            </w:r>
          </w:p>
        </w:tc>
        <w:sdt>
          <w:sdtPr>
            <w:rPr>
              <w:rFonts w:asciiTheme="minorHAnsi" w:hAnsiTheme="minorHAnsi" w:cstheme="minorHAnsi"/>
              <w:b w:val="0"/>
              <w:bCs/>
              <w:sz w:val="22"/>
              <w:szCs w:val="22"/>
            </w:rPr>
            <w:alias w:val="Response"/>
            <w:tag w:val="response"/>
            <w:id w:val="-1463421875"/>
            <w:placeholder>
              <w:docPart w:val="A143407EC7274D5EB80EE81BBFAB1540"/>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4C65AD85" w14:textId="0EAD11CB" w:rsidR="0017700A" w:rsidRPr="00363125" w:rsidRDefault="0017700A" w:rsidP="0017700A">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73BEB875" w14:textId="69ABAD01" w:rsidR="0017700A" w:rsidRPr="00363125" w:rsidRDefault="0017700A" w:rsidP="0017700A">
            <w:pPr>
              <w:rPr>
                <w:rFonts w:asciiTheme="minorHAnsi" w:hAnsiTheme="minorHAnsi" w:cstheme="minorHAnsi"/>
                <w:bCs/>
                <w:sz w:val="22"/>
                <w:szCs w:val="22"/>
              </w:rPr>
            </w:pPr>
            <w:r w:rsidRPr="00363125">
              <w:rPr>
                <w:rFonts w:asciiTheme="minorHAnsi" w:hAnsiTheme="minorHAnsi" w:cstheme="minorHAnsi"/>
                <w:bCs/>
                <w:sz w:val="22"/>
                <w:szCs w:val="22"/>
              </w:rPr>
              <w:t>No</w:t>
            </w:r>
          </w:p>
        </w:tc>
        <w:tc>
          <w:tcPr>
            <w:tcW w:w="3747" w:type="dxa"/>
            <w:shd w:val="clear" w:color="auto" w:fill="E2EFD9" w:themeFill="accent6" w:themeFillTint="33"/>
          </w:tcPr>
          <w:p w14:paraId="76B744FB" w14:textId="5D4241A1" w:rsidR="0017700A" w:rsidRPr="00363125" w:rsidRDefault="0017700A" w:rsidP="0017700A">
            <w:pPr>
              <w:pStyle w:val="ColumnHeading"/>
              <w:rPr>
                <w:rFonts w:asciiTheme="minorHAnsi" w:hAnsiTheme="minorHAnsi" w:cstheme="minorHAnsi"/>
                <w:b w:val="0"/>
                <w:bCs/>
                <w:sz w:val="22"/>
                <w:szCs w:val="22"/>
              </w:rPr>
            </w:pPr>
          </w:p>
        </w:tc>
      </w:tr>
      <w:tr w:rsidR="0017700A" w:rsidRPr="00363125" w14:paraId="7D672580" w14:textId="77777777" w:rsidTr="00663B5E">
        <w:tc>
          <w:tcPr>
            <w:tcW w:w="1730" w:type="dxa"/>
          </w:tcPr>
          <w:p w14:paraId="4C9C33EB" w14:textId="28F92C5E" w:rsidR="0017700A" w:rsidRPr="00363125" w:rsidRDefault="0017700A" w:rsidP="0017700A">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t>Southern Electric Power Distribution PLC and Scottish Hydro Electric Power Distribution PLC</w:t>
            </w:r>
          </w:p>
        </w:tc>
        <w:sdt>
          <w:sdtPr>
            <w:rPr>
              <w:rFonts w:asciiTheme="minorHAnsi" w:hAnsiTheme="minorHAnsi" w:cstheme="minorHAnsi"/>
              <w:b w:val="0"/>
              <w:bCs/>
              <w:sz w:val="22"/>
              <w:szCs w:val="22"/>
            </w:rPr>
            <w:alias w:val="Response"/>
            <w:tag w:val="response"/>
            <w:id w:val="29384706"/>
            <w:placeholder>
              <w:docPart w:val="665118BD8FCD4B4B9270C28D1D0BFB91"/>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1F80A45A" w14:textId="7A27CEB0" w:rsidR="0017700A" w:rsidRPr="00363125" w:rsidRDefault="0017700A" w:rsidP="0017700A">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129555C4" w14:textId="77777777" w:rsidR="0017700A" w:rsidRPr="00363125" w:rsidRDefault="0017700A" w:rsidP="0017700A">
            <w:pPr>
              <w:rPr>
                <w:rFonts w:asciiTheme="minorHAnsi" w:hAnsiTheme="minorHAnsi" w:cstheme="minorHAnsi"/>
                <w:bCs/>
                <w:sz w:val="22"/>
                <w:szCs w:val="22"/>
                <w:lang w:val="en-GB"/>
              </w:rPr>
            </w:pPr>
            <w:r w:rsidRPr="00363125">
              <w:rPr>
                <w:rFonts w:asciiTheme="minorHAnsi" w:hAnsiTheme="minorHAnsi" w:cstheme="minorHAnsi"/>
                <w:bCs/>
                <w:sz w:val="22"/>
                <w:szCs w:val="22"/>
                <w:lang w:val="en-GB"/>
              </w:rPr>
              <w:t xml:space="preserve">Section 132F of the drafted legal text states that the gross consumption volumes will be provided to the distributor via the applicable DIP interfaces. Is ‘DIP interfaces’ defined within the scope of this DCP? Does this remove the potential of IF-021s being issued via email? </w:t>
            </w:r>
          </w:p>
          <w:p w14:paraId="79C8CFA1" w14:textId="77777777" w:rsidR="0017700A" w:rsidRPr="00363125" w:rsidRDefault="0017700A" w:rsidP="0017700A">
            <w:pPr>
              <w:rPr>
                <w:rFonts w:asciiTheme="minorHAnsi" w:hAnsiTheme="minorHAnsi" w:cstheme="minorHAnsi"/>
                <w:bCs/>
                <w:sz w:val="22"/>
                <w:szCs w:val="22"/>
                <w:lang w:val="en-GB"/>
              </w:rPr>
            </w:pPr>
          </w:p>
          <w:p w14:paraId="4B79D81E" w14:textId="77777777" w:rsidR="0017700A" w:rsidRPr="00363125" w:rsidRDefault="0017700A" w:rsidP="0017700A">
            <w:pPr>
              <w:rPr>
                <w:rFonts w:asciiTheme="minorHAnsi" w:hAnsiTheme="minorHAnsi" w:cstheme="minorHAnsi"/>
                <w:bCs/>
                <w:sz w:val="22"/>
                <w:szCs w:val="22"/>
                <w:lang w:val="en-GB"/>
              </w:rPr>
            </w:pPr>
            <w:r w:rsidRPr="00363125">
              <w:rPr>
                <w:rFonts w:asciiTheme="minorHAnsi" w:hAnsiTheme="minorHAnsi" w:cstheme="minorHAnsi"/>
                <w:bCs/>
                <w:sz w:val="22"/>
                <w:szCs w:val="22"/>
                <w:lang w:val="en-GB"/>
              </w:rPr>
              <w:t>Further housekeeping comments below:</w:t>
            </w:r>
          </w:p>
          <w:p w14:paraId="356BB5FD" w14:textId="77777777" w:rsidR="0017700A" w:rsidRPr="00363125" w:rsidRDefault="0017700A" w:rsidP="0017700A">
            <w:pPr>
              <w:rPr>
                <w:rFonts w:asciiTheme="minorHAnsi" w:hAnsiTheme="minorHAnsi" w:cstheme="minorHAnsi"/>
                <w:bCs/>
                <w:sz w:val="22"/>
                <w:szCs w:val="22"/>
                <w:lang w:val="en-GB"/>
              </w:rPr>
            </w:pPr>
            <w:r w:rsidRPr="00363125">
              <w:rPr>
                <w:rFonts w:asciiTheme="minorHAnsi" w:hAnsiTheme="minorHAnsi" w:cstheme="minorHAnsi"/>
                <w:bCs/>
                <w:sz w:val="22"/>
                <w:szCs w:val="22"/>
                <w:lang w:val="en-GB"/>
              </w:rPr>
              <w:t>The second paragraph of 132C mentioned the “Table” below but should be “paragraph” instead.</w:t>
            </w:r>
          </w:p>
          <w:p w14:paraId="5735C1D7" w14:textId="77777777" w:rsidR="0017700A" w:rsidRPr="00363125" w:rsidRDefault="0017700A" w:rsidP="0017700A">
            <w:pPr>
              <w:rPr>
                <w:rFonts w:asciiTheme="minorHAnsi" w:hAnsiTheme="minorHAnsi" w:cstheme="minorHAnsi"/>
                <w:bCs/>
                <w:sz w:val="22"/>
                <w:szCs w:val="22"/>
                <w:lang w:val="en-GB"/>
              </w:rPr>
            </w:pPr>
          </w:p>
          <w:p w14:paraId="252DCC57" w14:textId="0548DC3D" w:rsidR="0017700A" w:rsidRPr="00363125" w:rsidRDefault="0017700A" w:rsidP="0017700A">
            <w:pPr>
              <w:rPr>
                <w:rFonts w:asciiTheme="minorHAnsi" w:hAnsiTheme="minorHAnsi" w:cstheme="minorHAnsi"/>
                <w:bCs/>
                <w:sz w:val="22"/>
                <w:szCs w:val="22"/>
              </w:rPr>
            </w:pPr>
            <w:r w:rsidRPr="00363125">
              <w:rPr>
                <w:rFonts w:asciiTheme="minorHAnsi" w:hAnsiTheme="minorHAnsi" w:cstheme="minorHAnsi"/>
                <w:bCs/>
                <w:sz w:val="22"/>
                <w:szCs w:val="22"/>
                <w:lang w:val="en-GB"/>
              </w:rPr>
              <w:t>Also, in the paragraph numbering, 132D is omitted. (Hence the rest of the referencing may need to be reviewed following adding back 132D.)</w:t>
            </w:r>
          </w:p>
        </w:tc>
        <w:tc>
          <w:tcPr>
            <w:tcW w:w="3747" w:type="dxa"/>
            <w:shd w:val="clear" w:color="auto" w:fill="E2EFD9" w:themeFill="accent6" w:themeFillTint="33"/>
          </w:tcPr>
          <w:p w14:paraId="6904EF8F" w14:textId="1483090E" w:rsidR="0017700A" w:rsidRPr="00363125" w:rsidRDefault="0017700A" w:rsidP="0017700A">
            <w:pPr>
              <w:pStyle w:val="ColumnHeading"/>
              <w:rPr>
                <w:rFonts w:asciiTheme="minorHAnsi" w:hAnsiTheme="minorHAnsi" w:cstheme="minorHAnsi"/>
                <w:b w:val="0"/>
                <w:bCs/>
                <w:sz w:val="22"/>
                <w:szCs w:val="22"/>
              </w:rPr>
            </w:pPr>
          </w:p>
        </w:tc>
      </w:tr>
      <w:tr w:rsidR="0017700A" w:rsidRPr="00363125" w14:paraId="1E8BE318" w14:textId="77777777" w:rsidTr="00663B5E">
        <w:tc>
          <w:tcPr>
            <w:tcW w:w="1730" w:type="dxa"/>
          </w:tcPr>
          <w:p w14:paraId="45B31D4E" w14:textId="14137ECC" w:rsidR="0017700A" w:rsidRPr="00363125" w:rsidRDefault="0017700A" w:rsidP="0017700A">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SP Energy Networks</w:t>
            </w:r>
          </w:p>
        </w:tc>
        <w:sdt>
          <w:sdtPr>
            <w:rPr>
              <w:rFonts w:asciiTheme="minorHAnsi" w:hAnsiTheme="minorHAnsi" w:cstheme="minorHAnsi"/>
              <w:b w:val="0"/>
              <w:bCs/>
              <w:sz w:val="22"/>
              <w:szCs w:val="22"/>
            </w:rPr>
            <w:alias w:val="Response"/>
            <w:tag w:val="response"/>
            <w:id w:val="257097422"/>
            <w:placeholder>
              <w:docPart w:val="905811ABA2AD498087605D9EC24716C1"/>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037818F3" w14:textId="4AF423B6" w:rsidR="0017700A" w:rsidRPr="00363125" w:rsidRDefault="0017700A" w:rsidP="0017700A">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3161CD10" w14:textId="1242874D" w:rsidR="0017700A" w:rsidRPr="00363125" w:rsidRDefault="002C3C20" w:rsidP="0017700A">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As per above, IDNO requirement need to be included.</w:t>
            </w:r>
          </w:p>
        </w:tc>
        <w:tc>
          <w:tcPr>
            <w:tcW w:w="3747" w:type="dxa"/>
            <w:shd w:val="clear" w:color="auto" w:fill="E2EFD9" w:themeFill="accent6" w:themeFillTint="33"/>
          </w:tcPr>
          <w:p w14:paraId="1004ADCA" w14:textId="2E8D769F" w:rsidR="0017700A" w:rsidRPr="00363125" w:rsidRDefault="0017700A" w:rsidP="0017700A">
            <w:pPr>
              <w:pStyle w:val="ColumnHeading"/>
              <w:rPr>
                <w:rFonts w:asciiTheme="minorHAnsi" w:hAnsiTheme="minorHAnsi" w:cstheme="minorHAnsi"/>
                <w:b w:val="0"/>
                <w:bCs/>
                <w:sz w:val="22"/>
                <w:szCs w:val="22"/>
              </w:rPr>
            </w:pPr>
          </w:p>
        </w:tc>
      </w:tr>
      <w:tr w:rsidR="00133376" w:rsidRPr="00363125" w14:paraId="60FBD7F7" w14:textId="77777777" w:rsidTr="00663B5E">
        <w:tc>
          <w:tcPr>
            <w:tcW w:w="1730" w:type="dxa"/>
          </w:tcPr>
          <w:p w14:paraId="77BB1819" w14:textId="7A6147E7" w:rsidR="00133376" w:rsidRPr="00363125" w:rsidRDefault="00133376" w:rsidP="00133376">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t>SSE Energy Supply Limited</w:t>
            </w:r>
          </w:p>
        </w:tc>
        <w:sdt>
          <w:sdtPr>
            <w:rPr>
              <w:rFonts w:asciiTheme="minorHAnsi" w:hAnsiTheme="minorHAnsi" w:cstheme="minorHAnsi"/>
              <w:b w:val="0"/>
              <w:bCs/>
              <w:sz w:val="22"/>
              <w:szCs w:val="22"/>
            </w:rPr>
            <w:alias w:val="Response"/>
            <w:tag w:val="response"/>
            <w:id w:val="-184674491"/>
            <w:placeholder>
              <w:docPart w:val="8719F441519A458684972AB793B827AA"/>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5F987F60" w14:textId="01107437" w:rsidR="00133376" w:rsidRPr="00363125" w:rsidRDefault="00133376" w:rsidP="00133376">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785B6F4C" w14:textId="5B2BDEF5" w:rsidR="00133376" w:rsidRPr="00363125" w:rsidRDefault="00EA6467" w:rsidP="00133376">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t>As we have set out in our replies to questions 1 and 2, we consider that a DCUSA change alone is not sufficient, and that this CP cannot be implemented without an additional cross-code change to the REC (i.e. in addition to REC proposal I0268).</w:t>
            </w:r>
          </w:p>
        </w:tc>
        <w:tc>
          <w:tcPr>
            <w:tcW w:w="3747" w:type="dxa"/>
            <w:shd w:val="clear" w:color="auto" w:fill="E2EFD9" w:themeFill="accent6" w:themeFillTint="33"/>
          </w:tcPr>
          <w:p w14:paraId="66C9A640" w14:textId="42558BCC" w:rsidR="00133376" w:rsidRPr="00363125" w:rsidRDefault="00133376" w:rsidP="00133376">
            <w:pPr>
              <w:pStyle w:val="ColumnHeading"/>
              <w:rPr>
                <w:rFonts w:asciiTheme="minorHAnsi" w:hAnsiTheme="minorHAnsi" w:cstheme="minorHAnsi"/>
                <w:b w:val="0"/>
                <w:bCs/>
                <w:sz w:val="22"/>
                <w:szCs w:val="22"/>
              </w:rPr>
            </w:pPr>
          </w:p>
        </w:tc>
      </w:tr>
      <w:tr w:rsidR="00363125" w:rsidRPr="00363125" w14:paraId="69941F6C" w14:textId="77777777" w:rsidTr="00663B5E">
        <w:sdt>
          <w:sdtPr>
            <w:rPr>
              <w:rFonts w:asciiTheme="minorHAnsi" w:hAnsiTheme="minorHAnsi" w:cstheme="minorHAnsi"/>
              <w:b w:val="0"/>
              <w:bCs/>
              <w:sz w:val="22"/>
              <w:szCs w:val="22"/>
            </w:rPr>
            <w:alias w:val="Response"/>
            <w:tag w:val="response"/>
            <w:id w:val="-1299374115"/>
            <w:placeholder>
              <w:docPart w:val="F3CB5E75C9B34DC8B948ABA2741A413A"/>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730" w:type="dxa"/>
              </w:tcPr>
              <w:p w14:paraId="11028AF9" w14:textId="23F19E9C" w:rsidR="00363125" w:rsidRPr="00363125" w:rsidRDefault="00363125" w:rsidP="00363125">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Stark</w:t>
                </w:r>
              </w:p>
            </w:tc>
          </w:sdtContent>
        </w:sdt>
        <w:sdt>
          <w:sdtPr>
            <w:rPr>
              <w:rFonts w:asciiTheme="minorHAnsi" w:hAnsiTheme="minorHAnsi" w:cstheme="minorHAnsi"/>
              <w:b w:val="0"/>
              <w:bCs/>
              <w:sz w:val="22"/>
              <w:szCs w:val="22"/>
            </w:rPr>
            <w:alias w:val="Response"/>
            <w:tag w:val="response"/>
            <w:id w:val="-1264295776"/>
            <w:placeholder>
              <w:docPart w:val="A779D194F16148088D5528B32C7786E2"/>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299A1F57" w14:textId="26C36A41" w:rsidR="00363125" w:rsidRPr="00363125" w:rsidRDefault="00363125" w:rsidP="00363125">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287D7A59" w14:textId="77777777" w:rsidR="00363125" w:rsidRPr="00363125" w:rsidRDefault="00363125" w:rsidP="00363125">
            <w:pPr>
              <w:spacing w:line="276" w:lineRule="auto"/>
              <w:rPr>
                <w:rFonts w:asciiTheme="minorHAnsi" w:hAnsiTheme="minorHAnsi" w:cstheme="minorHAnsi"/>
                <w:bCs/>
                <w:sz w:val="22"/>
                <w:szCs w:val="22"/>
              </w:rPr>
            </w:pPr>
            <w:r w:rsidRPr="00363125">
              <w:rPr>
                <w:rFonts w:asciiTheme="minorHAnsi" w:hAnsiTheme="minorHAnsi" w:cstheme="minorHAnsi"/>
                <w:bCs/>
                <w:sz w:val="22"/>
                <w:szCs w:val="22"/>
              </w:rPr>
              <w:t>Yes, we support the drafted legal text as an enabling change to allow gross volumes for Aggregated MPANs in Class 5 / Class 6 Complex Sites to be billed using the relevant existing aggregated tariffs.</w:t>
            </w:r>
          </w:p>
          <w:sdt>
            <w:sdtPr>
              <w:rPr>
                <w:rFonts w:cstheme="minorHAnsi"/>
                <w:bCs/>
              </w:rPr>
              <w:tag w:val="dcusa_response2"/>
              <w:id w:val="1010950826"/>
              <w:placeholder>
                <w:docPart w:val="E550144785F44621B3E8C0C31D8BE43C"/>
              </w:placeholder>
            </w:sdtPr>
            <w:sdtContent>
              <w:p w14:paraId="018FF5AD" w14:textId="77777777" w:rsidR="00363125" w:rsidRPr="00363125" w:rsidRDefault="00363125" w:rsidP="00363125">
                <w:pPr>
                  <w:spacing w:line="276" w:lineRule="auto"/>
                  <w:rPr>
                    <w:rFonts w:asciiTheme="minorHAnsi" w:hAnsiTheme="minorHAnsi" w:cstheme="minorHAnsi"/>
                    <w:bCs/>
                    <w:sz w:val="22"/>
                    <w:szCs w:val="22"/>
                  </w:rPr>
                </w:pPr>
                <w:r w:rsidRPr="00363125">
                  <w:rPr>
                    <w:rFonts w:asciiTheme="minorHAnsi" w:hAnsiTheme="minorHAnsi" w:cstheme="minorHAnsi"/>
                    <w:bCs/>
                    <w:sz w:val="22"/>
                    <w:szCs w:val="22"/>
                  </w:rPr>
                  <w:t>Yes, we support the drafted legal text as an enabling change to allow gross volumes for Aggregated MPANs in Class 5 / Class 6 Complex Sites to be billed using the relevant existing aggregated tariffs.</w:t>
                </w:r>
              </w:p>
              <w:p w14:paraId="0AD0A320" w14:textId="77777777" w:rsidR="00363125" w:rsidRPr="00363125" w:rsidRDefault="00363125" w:rsidP="00363125">
                <w:pPr>
                  <w:spacing w:line="276" w:lineRule="auto"/>
                  <w:rPr>
                    <w:rFonts w:asciiTheme="minorHAnsi" w:hAnsiTheme="minorHAnsi" w:cstheme="minorHAnsi"/>
                    <w:bCs/>
                    <w:sz w:val="22"/>
                    <w:szCs w:val="22"/>
                  </w:rPr>
                </w:pPr>
                <w:r w:rsidRPr="00363125">
                  <w:rPr>
                    <w:rFonts w:asciiTheme="minorHAnsi" w:hAnsiTheme="minorHAnsi" w:cstheme="minorHAnsi"/>
                    <w:bCs/>
                    <w:sz w:val="22"/>
                    <w:szCs w:val="22"/>
                  </w:rPr>
                  <w:t>We also support the clarification that a Pseudo Secondary MPAN should not be treated as a separate physical connection point or override BSC settlement arrangements.</w:t>
                </w:r>
              </w:p>
              <w:p w14:paraId="18B11EE1" w14:textId="010EBBBA" w:rsidR="00363125" w:rsidRPr="00363125" w:rsidRDefault="00000000" w:rsidP="00363125">
                <w:pPr>
                  <w:rPr>
                    <w:rFonts w:asciiTheme="minorHAnsi" w:hAnsiTheme="minorHAnsi" w:cstheme="minorHAnsi"/>
                    <w:bCs/>
                    <w:sz w:val="22"/>
                    <w:szCs w:val="22"/>
                  </w:rPr>
                </w:pPr>
              </w:p>
            </w:sdtContent>
          </w:sdt>
        </w:tc>
        <w:tc>
          <w:tcPr>
            <w:tcW w:w="3747" w:type="dxa"/>
            <w:shd w:val="clear" w:color="auto" w:fill="E2EFD9" w:themeFill="accent6" w:themeFillTint="33"/>
          </w:tcPr>
          <w:p w14:paraId="5DFA6225" w14:textId="77777777" w:rsidR="00363125" w:rsidRPr="00363125" w:rsidRDefault="00363125" w:rsidP="00363125">
            <w:pPr>
              <w:pStyle w:val="ColumnHeading"/>
              <w:rPr>
                <w:rFonts w:asciiTheme="minorHAnsi" w:hAnsiTheme="minorHAnsi" w:cstheme="minorHAnsi"/>
                <w:b w:val="0"/>
                <w:bCs/>
                <w:sz w:val="22"/>
                <w:szCs w:val="22"/>
              </w:rPr>
            </w:pPr>
          </w:p>
        </w:tc>
      </w:tr>
      <w:tr w:rsidR="00363125" w:rsidRPr="00363125" w14:paraId="23E11A3B" w14:textId="77777777" w:rsidTr="00663B5E">
        <w:tc>
          <w:tcPr>
            <w:tcW w:w="1730" w:type="dxa"/>
          </w:tcPr>
          <w:p w14:paraId="261A2871" w14:textId="7D2591DA" w:rsidR="00363125" w:rsidRPr="00363125" w:rsidRDefault="00363125" w:rsidP="00363125">
            <w:pPr>
              <w:pStyle w:val="ColumnHeading"/>
              <w:rPr>
                <w:rFonts w:asciiTheme="minorHAnsi" w:hAnsiTheme="minorHAnsi" w:cstheme="minorHAnsi"/>
                <w:b w:val="0"/>
                <w:bCs/>
                <w:sz w:val="22"/>
                <w:szCs w:val="22"/>
              </w:rPr>
            </w:pPr>
          </w:p>
        </w:tc>
        <w:tc>
          <w:tcPr>
            <w:tcW w:w="1843" w:type="dxa"/>
          </w:tcPr>
          <w:p w14:paraId="548E48CC" w14:textId="46FD43F9" w:rsidR="00363125" w:rsidRPr="00363125" w:rsidRDefault="00363125" w:rsidP="00363125">
            <w:pPr>
              <w:pStyle w:val="ColumnHeading"/>
              <w:rPr>
                <w:rFonts w:asciiTheme="minorHAnsi" w:hAnsiTheme="minorHAnsi" w:cstheme="minorHAnsi"/>
                <w:b w:val="0"/>
                <w:bCs/>
                <w:color w:val="FF0000"/>
                <w:sz w:val="22"/>
                <w:szCs w:val="22"/>
              </w:rPr>
            </w:pPr>
          </w:p>
        </w:tc>
        <w:tc>
          <w:tcPr>
            <w:tcW w:w="6756" w:type="dxa"/>
          </w:tcPr>
          <w:p w14:paraId="718B9A77" w14:textId="3AA78099" w:rsidR="00363125" w:rsidRPr="00363125" w:rsidRDefault="00363125" w:rsidP="00363125">
            <w:pPr>
              <w:rPr>
                <w:rFonts w:asciiTheme="minorHAnsi" w:hAnsiTheme="minorHAnsi" w:cstheme="minorHAnsi"/>
                <w:bCs/>
                <w:sz w:val="22"/>
                <w:szCs w:val="22"/>
              </w:rPr>
            </w:pPr>
          </w:p>
        </w:tc>
        <w:tc>
          <w:tcPr>
            <w:tcW w:w="3747" w:type="dxa"/>
            <w:shd w:val="clear" w:color="auto" w:fill="E2EFD9" w:themeFill="accent6" w:themeFillTint="33"/>
          </w:tcPr>
          <w:p w14:paraId="13B1B7B3" w14:textId="77777777" w:rsidR="00363125" w:rsidRPr="00363125" w:rsidRDefault="00363125" w:rsidP="00363125">
            <w:pPr>
              <w:pStyle w:val="ColumnHeading"/>
              <w:rPr>
                <w:rFonts w:asciiTheme="minorHAnsi" w:hAnsiTheme="minorHAnsi" w:cstheme="minorHAnsi"/>
                <w:b w:val="0"/>
                <w:bCs/>
                <w:sz w:val="22"/>
                <w:szCs w:val="22"/>
              </w:rPr>
            </w:pPr>
          </w:p>
        </w:tc>
      </w:tr>
      <w:tr w:rsidR="00363125" w:rsidRPr="00363125" w14:paraId="63EB6903" w14:textId="77777777" w:rsidTr="0015476E">
        <w:tc>
          <w:tcPr>
            <w:tcW w:w="14076" w:type="dxa"/>
            <w:gridSpan w:val="4"/>
            <w:shd w:val="clear" w:color="auto" w:fill="E2EFD9" w:themeFill="accent6" w:themeFillTint="33"/>
          </w:tcPr>
          <w:p w14:paraId="1EAEB0E7" w14:textId="77777777" w:rsidR="00363125" w:rsidRPr="00363125" w:rsidRDefault="00363125" w:rsidP="00363125">
            <w:pPr>
              <w:pStyle w:val="BodyText"/>
              <w:rPr>
                <w:rFonts w:asciiTheme="minorHAnsi" w:hAnsiTheme="minorHAnsi" w:cstheme="minorHAnsi"/>
                <w:bCs/>
                <w:sz w:val="22"/>
                <w:szCs w:val="22"/>
                <w:lang w:val="en-GB"/>
              </w:rPr>
            </w:pPr>
            <w:r w:rsidRPr="00363125">
              <w:rPr>
                <w:rFonts w:asciiTheme="minorHAnsi" w:hAnsiTheme="minorHAnsi" w:cstheme="minorHAnsi"/>
                <w:bCs/>
                <w:sz w:val="22"/>
                <w:szCs w:val="22"/>
                <w:lang w:val="en-GB"/>
              </w:rPr>
              <w:t xml:space="preserve">Working Group Conclusions: </w:t>
            </w:r>
          </w:p>
          <w:p w14:paraId="2EC558C6" w14:textId="77777777" w:rsidR="00363125" w:rsidRPr="00363125" w:rsidRDefault="00363125" w:rsidP="00363125">
            <w:pPr>
              <w:pStyle w:val="BodyText"/>
              <w:rPr>
                <w:rFonts w:asciiTheme="minorHAnsi" w:hAnsiTheme="minorHAnsi" w:cstheme="minorHAnsi"/>
                <w:bCs/>
                <w:sz w:val="22"/>
                <w:szCs w:val="22"/>
                <w:lang w:val="en-GB"/>
              </w:rPr>
            </w:pPr>
          </w:p>
        </w:tc>
      </w:tr>
    </w:tbl>
    <w:p w14:paraId="63C2CAA3" w14:textId="77777777" w:rsidR="006B63D0" w:rsidRPr="00363125" w:rsidRDefault="006B63D0"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843"/>
        <w:gridCol w:w="6756"/>
        <w:gridCol w:w="3747"/>
      </w:tblGrid>
      <w:tr w:rsidR="006B63D0" w:rsidRPr="00363125" w14:paraId="3FA5D6C9" w14:textId="77777777" w:rsidTr="00663B5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F968A36" w14:textId="77777777" w:rsidR="006B63D0" w:rsidRPr="00363125" w:rsidRDefault="006B63D0" w:rsidP="0015476E">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Company</w:t>
            </w:r>
          </w:p>
        </w:tc>
        <w:tc>
          <w:tcPr>
            <w:tcW w:w="1843" w:type="dxa"/>
            <w:shd w:val="clear" w:color="auto" w:fill="E2EFD9" w:themeFill="accent6" w:themeFillTint="33"/>
          </w:tcPr>
          <w:p w14:paraId="2D4118DA" w14:textId="77777777" w:rsidR="006B63D0" w:rsidRPr="00363125" w:rsidRDefault="006B63D0" w:rsidP="0015476E">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Confidential/</w:t>
            </w:r>
          </w:p>
          <w:p w14:paraId="356337DE" w14:textId="77777777" w:rsidR="006B63D0" w:rsidRPr="00363125" w:rsidRDefault="006B63D0" w:rsidP="0015476E">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Anonymous</w:t>
            </w:r>
          </w:p>
        </w:tc>
        <w:tc>
          <w:tcPr>
            <w:tcW w:w="6756" w:type="dxa"/>
            <w:shd w:val="clear" w:color="auto" w:fill="E2EFD9" w:themeFill="accent6" w:themeFillTint="33"/>
          </w:tcPr>
          <w:p w14:paraId="3A62FCDE" w14:textId="3E94F51D" w:rsidR="006B63D0" w:rsidRPr="00363125" w:rsidRDefault="00815F51" w:rsidP="00B067C2">
            <w:pPr>
              <w:pStyle w:val="Question"/>
              <w:numPr>
                <w:ilvl w:val="0"/>
                <w:numId w:val="5"/>
              </w:numPr>
              <w:rPr>
                <w:rFonts w:asciiTheme="minorHAnsi" w:hAnsiTheme="minorHAnsi" w:cstheme="minorHAnsi"/>
                <w:b w:val="0"/>
                <w:bCs/>
                <w:sz w:val="22"/>
                <w:szCs w:val="22"/>
                <w:lang w:val="en-GB"/>
              </w:rPr>
            </w:pPr>
            <w:r w:rsidRPr="00363125">
              <w:rPr>
                <w:rFonts w:asciiTheme="minorHAnsi" w:eastAsia="Arial" w:hAnsiTheme="minorHAnsi" w:cstheme="minorHAnsi"/>
                <w:b w:val="0"/>
                <w:bCs/>
                <w:sz w:val="22"/>
                <w:szCs w:val="22"/>
                <w:lang w:val="en-GB"/>
              </w:rPr>
              <w:t>Do you consider the solution better facilitates the DCUSA objectives? Please give supporting reasons.</w:t>
            </w:r>
          </w:p>
        </w:tc>
        <w:tc>
          <w:tcPr>
            <w:tcW w:w="3747" w:type="dxa"/>
            <w:shd w:val="clear" w:color="auto" w:fill="E2EFD9" w:themeFill="accent6" w:themeFillTint="33"/>
          </w:tcPr>
          <w:p w14:paraId="028B937D" w14:textId="77777777" w:rsidR="006B63D0" w:rsidRPr="00363125" w:rsidRDefault="006B63D0" w:rsidP="0015476E">
            <w:pPr>
              <w:pStyle w:val="Question"/>
              <w:numPr>
                <w:ilvl w:val="0"/>
                <w:numId w:val="0"/>
              </w:numPr>
              <w:ind w:left="567" w:hanging="567"/>
              <w:rPr>
                <w:rFonts w:asciiTheme="minorHAnsi" w:hAnsiTheme="minorHAnsi" w:cstheme="minorHAnsi"/>
                <w:b w:val="0"/>
                <w:bCs/>
                <w:sz w:val="22"/>
                <w:szCs w:val="22"/>
                <w:lang w:val="en-GB"/>
              </w:rPr>
            </w:pPr>
            <w:r w:rsidRPr="00363125">
              <w:rPr>
                <w:rFonts w:asciiTheme="minorHAnsi" w:hAnsiTheme="minorHAnsi" w:cstheme="minorHAnsi"/>
                <w:b w:val="0"/>
                <w:bCs/>
                <w:sz w:val="22"/>
                <w:szCs w:val="22"/>
                <w:lang w:val="en-GB"/>
              </w:rPr>
              <w:t>Working Group Comments</w:t>
            </w:r>
          </w:p>
        </w:tc>
      </w:tr>
      <w:tr w:rsidR="00815F51" w:rsidRPr="00363125" w14:paraId="6F91DD27" w14:textId="77777777" w:rsidTr="00663B5E">
        <w:sdt>
          <w:sdtPr>
            <w:rPr>
              <w:rFonts w:asciiTheme="minorHAnsi" w:hAnsiTheme="minorHAnsi" w:cstheme="minorHAnsi"/>
              <w:b w:val="0"/>
              <w:bCs/>
              <w:sz w:val="22"/>
              <w:szCs w:val="22"/>
            </w:rPr>
            <w:alias w:val="Organisation"/>
            <w:tag w:val="organisation"/>
            <w:id w:val="498006048"/>
            <w:placeholder>
              <w:docPart w:val="7B5FEB43F30C413AB206AC8999EB7560"/>
            </w:placeholder>
            <w:text/>
          </w:sdtPr>
          <w:sdtContent>
            <w:tc>
              <w:tcPr>
                <w:tcW w:w="1730" w:type="dxa"/>
              </w:tcPr>
              <w:p w14:paraId="582DB596" w14:textId="17647B8F" w:rsidR="00815F51" w:rsidRPr="00363125" w:rsidRDefault="00815F51" w:rsidP="00815F51">
                <w:pPr>
                  <w:pStyle w:val="ColumnHeading"/>
                  <w:rPr>
                    <w:rFonts w:asciiTheme="minorHAnsi" w:hAnsiTheme="minorHAnsi" w:cstheme="minorHAnsi"/>
                    <w:b w:val="0"/>
                    <w:bCs/>
                    <w:sz w:val="22"/>
                    <w:szCs w:val="22"/>
                    <w:lang w:val="en-GB"/>
                  </w:rPr>
                </w:pPr>
                <w:r w:rsidRPr="00363125">
                  <w:rPr>
                    <w:rFonts w:asciiTheme="minorHAnsi" w:hAnsiTheme="minorHAnsi" w:cstheme="minorHAnsi"/>
                    <w:b w:val="0"/>
                    <w:bCs/>
                    <w:sz w:val="22"/>
                    <w:szCs w:val="22"/>
                    <w:lang w:val="en-GB"/>
                  </w:rPr>
                  <w:t>Energy Local CIC</w:t>
                </w:r>
              </w:p>
            </w:tc>
          </w:sdtContent>
        </w:sdt>
        <w:sdt>
          <w:sdtPr>
            <w:rPr>
              <w:rFonts w:asciiTheme="minorHAnsi" w:hAnsiTheme="minorHAnsi" w:cstheme="minorHAnsi"/>
              <w:b w:val="0"/>
              <w:bCs/>
              <w:sz w:val="22"/>
              <w:szCs w:val="22"/>
            </w:rPr>
            <w:alias w:val="Response"/>
            <w:tag w:val="response"/>
            <w:id w:val="1472563333"/>
            <w:placeholder>
              <w:docPart w:val="43A274BCC6BC4999AE510053C6DC22E7"/>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6C9C20CB" w14:textId="6FEB20D9" w:rsidR="00815F51" w:rsidRPr="00363125" w:rsidRDefault="00815F51" w:rsidP="00815F51">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sdt>
          <w:sdtPr>
            <w:rPr>
              <w:rFonts w:asciiTheme="minorHAnsi" w:eastAsia="Arial" w:hAnsiTheme="minorHAnsi" w:cstheme="minorHAnsi"/>
              <w:b w:val="0"/>
              <w:bCs/>
              <w:sz w:val="22"/>
              <w:szCs w:val="22"/>
            </w:rPr>
            <w:tag w:val="dcusa_response2"/>
            <w:id w:val="319164678"/>
            <w:placeholder>
              <w:docPart w:val="9E65F8F1652546F68A32D449B5F7B745"/>
            </w:placeholder>
          </w:sdtPr>
          <w:sdtContent>
            <w:tc>
              <w:tcPr>
                <w:tcW w:w="6756" w:type="dxa"/>
              </w:tcPr>
              <w:p w14:paraId="3CA2FBC4" w14:textId="2FF2346A" w:rsidR="00815F51" w:rsidRPr="00363125" w:rsidRDefault="00815F51" w:rsidP="00815F51">
                <w:pPr>
                  <w:pStyle w:val="ColumnHeading"/>
                  <w:rPr>
                    <w:rFonts w:asciiTheme="minorHAnsi" w:hAnsiTheme="minorHAnsi" w:cstheme="minorHAnsi"/>
                    <w:b w:val="0"/>
                    <w:bCs/>
                    <w:sz w:val="22"/>
                    <w:szCs w:val="22"/>
                    <w:lang w:val="en-GB"/>
                  </w:rPr>
                </w:pPr>
                <w:proofErr w:type="gramStart"/>
                <w:r w:rsidRPr="00363125">
                  <w:rPr>
                    <w:rFonts w:asciiTheme="minorHAnsi" w:eastAsia="Arial" w:hAnsiTheme="minorHAnsi" w:cstheme="minorHAnsi"/>
                    <w:b w:val="0"/>
                    <w:bCs/>
                    <w:sz w:val="22"/>
                    <w:szCs w:val="22"/>
                    <w:lang w:val="en-GB"/>
                  </w:rPr>
                  <w:t>Yes</w:t>
                </w:r>
                <w:proofErr w:type="gramEnd"/>
                <w:r w:rsidRPr="00363125">
                  <w:rPr>
                    <w:rFonts w:asciiTheme="minorHAnsi" w:eastAsia="Arial" w:hAnsiTheme="minorHAnsi" w:cstheme="minorHAnsi"/>
                    <w:b w:val="0"/>
                    <w:bCs/>
                    <w:sz w:val="22"/>
                    <w:szCs w:val="22"/>
                    <w:lang w:val="en-GB"/>
                  </w:rPr>
                  <w:t xml:space="preserve"> it ensures that the correct volumes and meter counts are used for charging in an efficient manner.</w:t>
                </w:r>
              </w:p>
            </w:tc>
          </w:sdtContent>
        </w:sdt>
        <w:tc>
          <w:tcPr>
            <w:tcW w:w="3747" w:type="dxa"/>
            <w:shd w:val="clear" w:color="auto" w:fill="E2EFD9" w:themeFill="accent6" w:themeFillTint="33"/>
          </w:tcPr>
          <w:p w14:paraId="53A156F5" w14:textId="77777777" w:rsidR="00815F51" w:rsidRPr="00363125" w:rsidRDefault="00815F51" w:rsidP="00815F51">
            <w:pPr>
              <w:pStyle w:val="ColumnHeading"/>
              <w:rPr>
                <w:rFonts w:asciiTheme="minorHAnsi" w:hAnsiTheme="minorHAnsi" w:cstheme="minorHAnsi"/>
                <w:b w:val="0"/>
                <w:bCs/>
                <w:sz w:val="22"/>
                <w:szCs w:val="22"/>
              </w:rPr>
            </w:pPr>
          </w:p>
        </w:tc>
      </w:tr>
      <w:tr w:rsidR="00F3254E" w:rsidRPr="00363125" w14:paraId="5FD94716" w14:textId="77777777" w:rsidTr="00663B5E">
        <w:tc>
          <w:tcPr>
            <w:tcW w:w="1730" w:type="dxa"/>
          </w:tcPr>
          <w:p w14:paraId="021C2EA1" w14:textId="2EA07F58" w:rsidR="00F3254E" w:rsidRPr="00363125" w:rsidRDefault="00F3254E" w:rsidP="00F3254E">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t>Hook Norton Low Carbon Lt</w:t>
            </w:r>
          </w:p>
        </w:tc>
        <w:sdt>
          <w:sdtPr>
            <w:rPr>
              <w:rFonts w:asciiTheme="minorHAnsi" w:hAnsiTheme="minorHAnsi" w:cstheme="minorHAnsi"/>
              <w:b w:val="0"/>
              <w:bCs/>
              <w:sz w:val="22"/>
              <w:szCs w:val="22"/>
            </w:rPr>
            <w:alias w:val="Response"/>
            <w:tag w:val="response"/>
            <w:id w:val="673853569"/>
            <w:placeholder>
              <w:docPart w:val="8219A047EA64412F8F6A8550C2B30DD7"/>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0E359941" w14:textId="5E421461" w:rsidR="00F3254E" w:rsidRPr="00363125" w:rsidRDefault="00F3254E" w:rsidP="00F3254E">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39450006" w14:textId="1DA4823A" w:rsidR="00F3254E" w:rsidRPr="00363125" w:rsidRDefault="00F3254E" w:rsidP="00F3254E">
            <w:pPr>
              <w:pStyle w:val="ColumnHeading"/>
              <w:rPr>
                <w:rFonts w:asciiTheme="minorHAnsi" w:hAnsiTheme="minorHAnsi" w:cstheme="minorHAnsi"/>
                <w:b w:val="0"/>
                <w:bCs/>
                <w:sz w:val="22"/>
                <w:szCs w:val="22"/>
              </w:rPr>
            </w:pPr>
            <w:proofErr w:type="gramStart"/>
            <w:r w:rsidRPr="00363125">
              <w:rPr>
                <w:rFonts w:asciiTheme="minorHAnsi" w:hAnsiTheme="minorHAnsi" w:cstheme="minorHAnsi"/>
                <w:b w:val="0"/>
                <w:bCs/>
                <w:sz w:val="22"/>
                <w:szCs w:val="22"/>
                <w:lang w:val="en-GB"/>
              </w:rPr>
              <w:t>Yes</w:t>
            </w:r>
            <w:proofErr w:type="gramEnd"/>
            <w:r w:rsidRPr="00363125">
              <w:rPr>
                <w:rFonts w:asciiTheme="minorHAnsi" w:hAnsiTheme="minorHAnsi" w:cstheme="minorHAnsi"/>
                <w:b w:val="0"/>
                <w:bCs/>
                <w:sz w:val="22"/>
                <w:szCs w:val="22"/>
                <w:lang w:val="en-GB"/>
              </w:rPr>
              <w:t xml:space="preserve"> this solution ensures that the correct volumes and meter counts are used for charging.</w:t>
            </w:r>
          </w:p>
        </w:tc>
        <w:tc>
          <w:tcPr>
            <w:tcW w:w="3747" w:type="dxa"/>
            <w:shd w:val="clear" w:color="auto" w:fill="E2EFD9" w:themeFill="accent6" w:themeFillTint="33"/>
          </w:tcPr>
          <w:p w14:paraId="271EB382" w14:textId="77777777" w:rsidR="00F3254E" w:rsidRPr="00363125" w:rsidRDefault="00F3254E" w:rsidP="00F3254E">
            <w:pPr>
              <w:pStyle w:val="ColumnHeading"/>
              <w:rPr>
                <w:rFonts w:asciiTheme="minorHAnsi" w:hAnsiTheme="minorHAnsi" w:cstheme="minorHAnsi"/>
                <w:b w:val="0"/>
                <w:bCs/>
                <w:sz w:val="22"/>
                <w:szCs w:val="22"/>
              </w:rPr>
            </w:pPr>
          </w:p>
        </w:tc>
      </w:tr>
      <w:tr w:rsidR="00DA5CC3" w:rsidRPr="00363125" w14:paraId="0EFFBB05" w14:textId="77777777" w:rsidTr="00663B5E">
        <w:tc>
          <w:tcPr>
            <w:tcW w:w="1730" w:type="dxa"/>
          </w:tcPr>
          <w:p w14:paraId="2A71B57D" w14:textId="56B7116E" w:rsidR="00DA5CC3" w:rsidRPr="00363125" w:rsidRDefault="00DA5CC3" w:rsidP="00DA5CC3">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UKPN</w:t>
            </w:r>
          </w:p>
        </w:tc>
        <w:sdt>
          <w:sdtPr>
            <w:rPr>
              <w:rFonts w:asciiTheme="minorHAnsi" w:hAnsiTheme="minorHAnsi" w:cstheme="minorHAnsi"/>
              <w:b w:val="0"/>
              <w:bCs/>
              <w:sz w:val="22"/>
              <w:szCs w:val="22"/>
            </w:rPr>
            <w:alias w:val="Response"/>
            <w:tag w:val="response"/>
            <w:id w:val="-1293368120"/>
            <w:placeholder>
              <w:docPart w:val="51B589305F2E40EEB09DA6794B586D63"/>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674C4A7C" w14:textId="482497C8" w:rsidR="00DA5CC3" w:rsidRPr="00363125" w:rsidRDefault="00DA5CC3" w:rsidP="00DA5CC3">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sdt>
          <w:sdtPr>
            <w:rPr>
              <w:rFonts w:asciiTheme="minorHAnsi" w:hAnsiTheme="minorHAnsi" w:cstheme="minorHAnsi"/>
              <w:b w:val="0"/>
              <w:bCs/>
              <w:sz w:val="22"/>
              <w:szCs w:val="22"/>
            </w:rPr>
            <w:tag w:val="dcusa_response2"/>
            <w:id w:val="1287700780"/>
            <w:placeholder>
              <w:docPart w:val="DE254DA10047459B985C2A2979079518"/>
            </w:placeholder>
          </w:sdtPr>
          <w:sdtContent>
            <w:tc>
              <w:tcPr>
                <w:tcW w:w="6756" w:type="dxa"/>
              </w:tcPr>
              <w:p w14:paraId="74D25B39" w14:textId="077DA426" w:rsidR="00DA5CC3" w:rsidRPr="00363125" w:rsidRDefault="00DA5CC3" w:rsidP="00DA5CC3">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t xml:space="preserve">As long as the impact of banding as detailed in DCUSA Schedule 32 has / will be sufficiently addressed we believe that charging objectives two, three and four are better facilitated by this change as it should ensure </w:t>
                </w:r>
                <w:r w:rsidRPr="00363125">
                  <w:rPr>
                    <w:rFonts w:asciiTheme="minorHAnsi" w:hAnsiTheme="minorHAnsi" w:cstheme="minorHAnsi"/>
                    <w:b w:val="0"/>
                    <w:bCs/>
                    <w:sz w:val="22"/>
                    <w:szCs w:val="22"/>
                    <w:lang w:val="en-GB"/>
                  </w:rPr>
                  <w:lastRenderedPageBreak/>
                  <w:t xml:space="preserve">that </w:t>
                </w:r>
                <w:proofErr w:type="spellStart"/>
                <w:r w:rsidRPr="00363125">
                  <w:rPr>
                    <w:rFonts w:asciiTheme="minorHAnsi" w:hAnsiTheme="minorHAnsi" w:cstheme="minorHAnsi"/>
                    <w:b w:val="0"/>
                    <w:bCs/>
                    <w:sz w:val="22"/>
                    <w:szCs w:val="22"/>
                    <w:lang w:val="en-GB"/>
                  </w:rPr>
                  <w:t>DUoS</w:t>
                </w:r>
                <w:proofErr w:type="spellEnd"/>
                <w:r w:rsidRPr="00363125">
                  <w:rPr>
                    <w:rFonts w:asciiTheme="minorHAnsi" w:hAnsiTheme="minorHAnsi" w:cstheme="minorHAnsi"/>
                    <w:b w:val="0"/>
                    <w:bCs/>
                    <w:sz w:val="22"/>
                    <w:szCs w:val="22"/>
                    <w:lang w:val="en-GB"/>
                  </w:rPr>
                  <w:t xml:space="preserve"> charges are correctly allocated, and Customers who are part of a complex site are not effectively double charged. If the banding arrangements are not considered, then we believe this change would have a negative impact on the above three DCUSA charging objectives.</w:t>
                </w:r>
              </w:p>
            </w:tc>
          </w:sdtContent>
        </w:sdt>
        <w:tc>
          <w:tcPr>
            <w:tcW w:w="3747" w:type="dxa"/>
            <w:shd w:val="clear" w:color="auto" w:fill="E2EFD9" w:themeFill="accent6" w:themeFillTint="33"/>
          </w:tcPr>
          <w:p w14:paraId="4502944A" w14:textId="77777777" w:rsidR="00DA5CC3" w:rsidRPr="00363125" w:rsidRDefault="00DA5CC3" w:rsidP="00DA5CC3">
            <w:pPr>
              <w:pStyle w:val="ColumnHeading"/>
              <w:rPr>
                <w:rFonts w:asciiTheme="minorHAnsi" w:hAnsiTheme="minorHAnsi" w:cstheme="minorHAnsi"/>
                <w:b w:val="0"/>
                <w:bCs/>
                <w:sz w:val="22"/>
                <w:szCs w:val="22"/>
              </w:rPr>
            </w:pPr>
          </w:p>
        </w:tc>
      </w:tr>
      <w:tr w:rsidR="007A2209" w:rsidRPr="00363125" w14:paraId="181982F2" w14:textId="77777777" w:rsidTr="00663B5E">
        <w:tc>
          <w:tcPr>
            <w:tcW w:w="1730" w:type="dxa"/>
          </w:tcPr>
          <w:p w14:paraId="191A146B" w14:textId="1F28B2BA" w:rsidR="007A2209" w:rsidRPr="00363125" w:rsidRDefault="007A2209" w:rsidP="007A2209">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NPg</w:t>
            </w:r>
          </w:p>
        </w:tc>
        <w:sdt>
          <w:sdtPr>
            <w:rPr>
              <w:rFonts w:asciiTheme="minorHAnsi" w:hAnsiTheme="minorHAnsi" w:cstheme="minorHAnsi"/>
              <w:b w:val="0"/>
              <w:bCs/>
              <w:sz w:val="22"/>
              <w:szCs w:val="22"/>
            </w:rPr>
            <w:alias w:val="Response"/>
            <w:tag w:val="response"/>
            <w:id w:val="-1869750064"/>
            <w:placeholder>
              <w:docPart w:val="17C3E350AF784885A1B2E8A8DF9FEF54"/>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188E0B4A" w14:textId="775D4237" w:rsidR="007A2209" w:rsidRPr="00363125" w:rsidRDefault="007A2209" w:rsidP="007A2209">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1C53D520" w14:textId="0F74C4AB" w:rsidR="007A2209" w:rsidRPr="00363125" w:rsidRDefault="007A2209" w:rsidP="007A2209">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t>We agree with the assessment in the consultation that Charge Objectives 2, 3 and 4 are better facilitated by this change, for the reasons stated in the consultation</w:t>
            </w:r>
          </w:p>
        </w:tc>
        <w:tc>
          <w:tcPr>
            <w:tcW w:w="3747" w:type="dxa"/>
            <w:shd w:val="clear" w:color="auto" w:fill="E2EFD9" w:themeFill="accent6" w:themeFillTint="33"/>
          </w:tcPr>
          <w:p w14:paraId="5723EBCA" w14:textId="77777777" w:rsidR="007A2209" w:rsidRPr="00363125" w:rsidRDefault="007A2209" w:rsidP="007A2209">
            <w:pPr>
              <w:pStyle w:val="ColumnHeading"/>
              <w:rPr>
                <w:rFonts w:asciiTheme="minorHAnsi" w:hAnsiTheme="minorHAnsi" w:cstheme="minorHAnsi"/>
                <w:b w:val="0"/>
                <w:bCs/>
                <w:sz w:val="22"/>
                <w:szCs w:val="22"/>
              </w:rPr>
            </w:pPr>
          </w:p>
        </w:tc>
      </w:tr>
      <w:tr w:rsidR="001A6797" w:rsidRPr="00363125" w14:paraId="65C5F585" w14:textId="77777777" w:rsidTr="00663B5E">
        <w:tc>
          <w:tcPr>
            <w:tcW w:w="1730" w:type="dxa"/>
          </w:tcPr>
          <w:p w14:paraId="3DA786D8" w14:textId="77638A6D" w:rsidR="001A6797" w:rsidRPr="00363125" w:rsidRDefault="001A6797" w:rsidP="001A6797">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ENC</w:t>
            </w:r>
          </w:p>
        </w:tc>
        <w:sdt>
          <w:sdtPr>
            <w:rPr>
              <w:rFonts w:asciiTheme="minorHAnsi" w:hAnsiTheme="minorHAnsi" w:cstheme="minorHAnsi"/>
              <w:b w:val="0"/>
              <w:bCs/>
              <w:sz w:val="22"/>
              <w:szCs w:val="22"/>
            </w:rPr>
            <w:alias w:val="Response"/>
            <w:tag w:val="response"/>
            <w:id w:val="-1276482144"/>
            <w:placeholder>
              <w:docPart w:val="1E045B0AA8114B688A4EC45E943641C7"/>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5EECD573" w14:textId="40C2825D" w:rsidR="001A6797" w:rsidRPr="00363125" w:rsidRDefault="001A6797" w:rsidP="001A6797">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3EC57378" w14:textId="24BA648C" w:rsidR="001A6797" w:rsidRPr="00363125" w:rsidRDefault="001A6797" w:rsidP="001A6797">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t>We consider that charging objectives two, three and four are better facilitated by this change. As using gross data instead of net data, which may be misleading, for charging will result in charges which are non-distortive, cost reflective, and promote effective competition.</w:t>
            </w:r>
          </w:p>
        </w:tc>
        <w:tc>
          <w:tcPr>
            <w:tcW w:w="3747" w:type="dxa"/>
            <w:shd w:val="clear" w:color="auto" w:fill="E2EFD9" w:themeFill="accent6" w:themeFillTint="33"/>
          </w:tcPr>
          <w:p w14:paraId="37EBA281" w14:textId="77777777" w:rsidR="001A6797" w:rsidRPr="00363125" w:rsidRDefault="001A6797" w:rsidP="001A6797">
            <w:pPr>
              <w:pStyle w:val="ColumnHeading"/>
              <w:rPr>
                <w:rFonts w:asciiTheme="minorHAnsi" w:hAnsiTheme="minorHAnsi" w:cstheme="minorHAnsi"/>
                <w:b w:val="0"/>
                <w:bCs/>
                <w:sz w:val="22"/>
                <w:szCs w:val="22"/>
              </w:rPr>
            </w:pPr>
          </w:p>
        </w:tc>
      </w:tr>
      <w:tr w:rsidR="0017700A" w:rsidRPr="00363125" w14:paraId="5538D577" w14:textId="77777777" w:rsidTr="00663B5E">
        <w:tc>
          <w:tcPr>
            <w:tcW w:w="1730" w:type="dxa"/>
          </w:tcPr>
          <w:p w14:paraId="7C1DD6C9" w14:textId="38196FDE" w:rsidR="0017700A" w:rsidRPr="00363125" w:rsidRDefault="0017700A" w:rsidP="0017700A">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t>Repowering London</w:t>
            </w:r>
          </w:p>
        </w:tc>
        <w:sdt>
          <w:sdtPr>
            <w:rPr>
              <w:rFonts w:asciiTheme="minorHAnsi" w:hAnsiTheme="minorHAnsi" w:cstheme="minorHAnsi"/>
              <w:b w:val="0"/>
              <w:bCs/>
              <w:sz w:val="22"/>
              <w:szCs w:val="22"/>
            </w:rPr>
            <w:alias w:val="Response"/>
            <w:tag w:val="response"/>
            <w:id w:val="-574127746"/>
            <w:placeholder>
              <w:docPart w:val="D737B0686A21448F98100F6F355D8BF8"/>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1FC5D97A" w14:textId="42E57370" w:rsidR="0017700A" w:rsidRPr="00363125" w:rsidRDefault="0017700A" w:rsidP="0017700A">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0434EBED" w14:textId="27C8DA15" w:rsidR="0017700A" w:rsidRPr="00363125" w:rsidRDefault="0017700A" w:rsidP="0017700A">
            <w:pPr>
              <w:rPr>
                <w:rFonts w:asciiTheme="minorHAnsi" w:hAnsiTheme="minorHAnsi" w:cstheme="minorHAnsi"/>
                <w:bCs/>
                <w:sz w:val="22"/>
                <w:szCs w:val="22"/>
              </w:rPr>
            </w:pPr>
            <w:r w:rsidRPr="00363125">
              <w:rPr>
                <w:rFonts w:asciiTheme="minorHAnsi" w:hAnsiTheme="minorHAnsi" w:cstheme="minorHAnsi"/>
                <w:bCs/>
                <w:sz w:val="22"/>
                <w:szCs w:val="22"/>
                <w:lang w:val="en-GB"/>
              </w:rPr>
              <w:t>The solution addresses existing inconsistencies and ambiguities in the BSC and will facilitate increased competition through new business models; increased network efficiency through price discovery for local grid balancing; and increased administration efficiency by creating a clear legal framework.</w:t>
            </w:r>
          </w:p>
        </w:tc>
        <w:tc>
          <w:tcPr>
            <w:tcW w:w="3747" w:type="dxa"/>
            <w:shd w:val="clear" w:color="auto" w:fill="E2EFD9" w:themeFill="accent6" w:themeFillTint="33"/>
          </w:tcPr>
          <w:p w14:paraId="7D4B84F6" w14:textId="77777777" w:rsidR="0017700A" w:rsidRPr="00363125" w:rsidRDefault="0017700A" w:rsidP="0017700A">
            <w:pPr>
              <w:pStyle w:val="ColumnHeading"/>
              <w:rPr>
                <w:rFonts w:asciiTheme="minorHAnsi" w:hAnsiTheme="minorHAnsi" w:cstheme="minorHAnsi"/>
                <w:b w:val="0"/>
                <w:bCs/>
                <w:sz w:val="22"/>
                <w:szCs w:val="22"/>
              </w:rPr>
            </w:pPr>
          </w:p>
        </w:tc>
      </w:tr>
      <w:tr w:rsidR="0017700A" w:rsidRPr="00363125" w14:paraId="5F74F0D6" w14:textId="77777777" w:rsidTr="00663B5E">
        <w:tc>
          <w:tcPr>
            <w:tcW w:w="1730" w:type="dxa"/>
          </w:tcPr>
          <w:p w14:paraId="404C432C" w14:textId="1470568C" w:rsidR="0017700A" w:rsidRPr="00363125" w:rsidRDefault="0017700A" w:rsidP="0017700A">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t>Southern Electric Power Distribution PLC and Scottish Hydro Electric Power Distribution PLC</w:t>
            </w:r>
          </w:p>
        </w:tc>
        <w:sdt>
          <w:sdtPr>
            <w:rPr>
              <w:rFonts w:asciiTheme="minorHAnsi" w:hAnsiTheme="minorHAnsi" w:cstheme="minorHAnsi"/>
              <w:b w:val="0"/>
              <w:bCs/>
              <w:sz w:val="22"/>
              <w:szCs w:val="22"/>
            </w:rPr>
            <w:alias w:val="Response"/>
            <w:tag w:val="response"/>
            <w:id w:val="592597828"/>
            <w:placeholder>
              <w:docPart w:val="BDA68884980E45F788EDC8C68BE5891C"/>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48B9D078" w14:textId="34B4F46E" w:rsidR="0017700A" w:rsidRPr="00363125" w:rsidRDefault="0017700A" w:rsidP="0017700A">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1B7F6223" w14:textId="1D3885D6" w:rsidR="0017700A" w:rsidRPr="00363125" w:rsidRDefault="0017700A" w:rsidP="0017700A">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t>We consider the proposed solution better facilitates the DCUSA charging objectives 2,3 and 4.</w:t>
            </w:r>
          </w:p>
        </w:tc>
        <w:tc>
          <w:tcPr>
            <w:tcW w:w="3747" w:type="dxa"/>
            <w:shd w:val="clear" w:color="auto" w:fill="E2EFD9" w:themeFill="accent6" w:themeFillTint="33"/>
          </w:tcPr>
          <w:p w14:paraId="00E4AAB1" w14:textId="77777777" w:rsidR="0017700A" w:rsidRPr="00363125" w:rsidRDefault="0017700A" w:rsidP="0017700A">
            <w:pPr>
              <w:pStyle w:val="ColumnHeading"/>
              <w:rPr>
                <w:rFonts w:asciiTheme="minorHAnsi" w:hAnsiTheme="minorHAnsi" w:cstheme="minorHAnsi"/>
                <w:b w:val="0"/>
                <w:bCs/>
                <w:sz w:val="22"/>
                <w:szCs w:val="22"/>
              </w:rPr>
            </w:pPr>
          </w:p>
        </w:tc>
      </w:tr>
      <w:tr w:rsidR="0017700A" w:rsidRPr="00363125" w14:paraId="158E407B" w14:textId="77777777" w:rsidTr="00663B5E">
        <w:tc>
          <w:tcPr>
            <w:tcW w:w="1730" w:type="dxa"/>
          </w:tcPr>
          <w:p w14:paraId="0CA8A715" w14:textId="77D8EA26" w:rsidR="0017700A" w:rsidRPr="00363125" w:rsidRDefault="0017700A" w:rsidP="0017700A">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lastRenderedPageBreak/>
              <w:t>SP Energy Networks</w:t>
            </w:r>
          </w:p>
        </w:tc>
        <w:sdt>
          <w:sdtPr>
            <w:rPr>
              <w:rFonts w:asciiTheme="minorHAnsi" w:hAnsiTheme="minorHAnsi" w:cstheme="minorHAnsi"/>
              <w:b w:val="0"/>
              <w:bCs/>
              <w:sz w:val="22"/>
              <w:szCs w:val="22"/>
            </w:rPr>
            <w:alias w:val="Response"/>
            <w:tag w:val="response"/>
            <w:id w:val="-1034411906"/>
            <w:placeholder>
              <w:docPart w:val="C287C38DEF9F4675A01DC9998D282C4F"/>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3D1E9304" w14:textId="579BA279" w:rsidR="0017700A" w:rsidRPr="00363125" w:rsidRDefault="0017700A" w:rsidP="0017700A">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58FAD7BE" w14:textId="74DBBB52" w:rsidR="0017700A" w:rsidRPr="00363125" w:rsidRDefault="002C3C20" w:rsidP="0017700A">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Yes, we are creating billing solution- covers DCUSA objectives 2,3,4.</w:t>
            </w:r>
          </w:p>
        </w:tc>
        <w:tc>
          <w:tcPr>
            <w:tcW w:w="3747" w:type="dxa"/>
            <w:shd w:val="clear" w:color="auto" w:fill="E2EFD9" w:themeFill="accent6" w:themeFillTint="33"/>
          </w:tcPr>
          <w:p w14:paraId="2A338551" w14:textId="77777777" w:rsidR="0017700A" w:rsidRPr="00363125" w:rsidRDefault="0017700A" w:rsidP="0017700A">
            <w:pPr>
              <w:pStyle w:val="ColumnHeading"/>
              <w:rPr>
                <w:rFonts w:asciiTheme="minorHAnsi" w:hAnsiTheme="minorHAnsi" w:cstheme="minorHAnsi"/>
                <w:b w:val="0"/>
                <w:bCs/>
                <w:sz w:val="22"/>
                <w:szCs w:val="22"/>
              </w:rPr>
            </w:pPr>
          </w:p>
        </w:tc>
      </w:tr>
      <w:tr w:rsidR="00133376" w:rsidRPr="00363125" w14:paraId="64322C37" w14:textId="77777777" w:rsidTr="00663B5E">
        <w:tc>
          <w:tcPr>
            <w:tcW w:w="1730" w:type="dxa"/>
          </w:tcPr>
          <w:p w14:paraId="6BCCEDAB" w14:textId="428F969D" w:rsidR="00133376" w:rsidRPr="00363125" w:rsidRDefault="00133376" w:rsidP="00133376">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t>SSE Energy Supply Limited</w:t>
            </w:r>
          </w:p>
        </w:tc>
        <w:sdt>
          <w:sdtPr>
            <w:rPr>
              <w:rFonts w:asciiTheme="minorHAnsi" w:hAnsiTheme="minorHAnsi" w:cstheme="minorHAnsi"/>
              <w:b w:val="0"/>
              <w:bCs/>
              <w:sz w:val="22"/>
              <w:szCs w:val="22"/>
            </w:rPr>
            <w:alias w:val="Response"/>
            <w:tag w:val="response"/>
            <w:id w:val="-1078823434"/>
            <w:placeholder>
              <w:docPart w:val="42FA2311E42A45548832E1F922AF4153"/>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2FC6B5A7" w14:textId="1991D06A" w:rsidR="00133376" w:rsidRPr="00363125" w:rsidRDefault="00133376" w:rsidP="00133376">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63C6BF93" w14:textId="77777777" w:rsidR="00EA6467" w:rsidRPr="00363125" w:rsidRDefault="00EA6467" w:rsidP="00133376">
            <w:pPr>
              <w:pStyle w:val="ColumnHeading"/>
              <w:rPr>
                <w:rFonts w:asciiTheme="minorHAnsi" w:hAnsiTheme="minorHAnsi" w:cstheme="minorHAnsi"/>
                <w:b w:val="0"/>
                <w:bCs/>
                <w:sz w:val="22"/>
                <w:szCs w:val="22"/>
                <w:lang w:val="en-GB"/>
              </w:rPr>
            </w:pPr>
            <w:r w:rsidRPr="00363125">
              <w:rPr>
                <w:rFonts w:asciiTheme="minorHAnsi" w:hAnsiTheme="minorHAnsi" w:cstheme="minorHAnsi"/>
                <w:b w:val="0"/>
                <w:bCs/>
                <w:sz w:val="22"/>
                <w:szCs w:val="22"/>
                <w:lang w:val="en-GB"/>
              </w:rPr>
              <w:t xml:space="preserve">As we have set out in our replies to questions 1 and 2, we consider that a DCUSA change alone is not sufficient, and that this CP cannot be implemented without an additional cross-code change to the REC (i.e. in addition to REC proposal I0268). </w:t>
            </w:r>
          </w:p>
          <w:p w14:paraId="3A392D89" w14:textId="77777777" w:rsidR="00EA6467" w:rsidRPr="00363125" w:rsidRDefault="00EA6467" w:rsidP="00133376">
            <w:pPr>
              <w:pStyle w:val="ColumnHeading"/>
              <w:rPr>
                <w:rFonts w:asciiTheme="minorHAnsi" w:hAnsiTheme="minorHAnsi" w:cstheme="minorHAnsi"/>
                <w:b w:val="0"/>
                <w:bCs/>
                <w:sz w:val="22"/>
                <w:szCs w:val="22"/>
                <w:lang w:val="en-GB"/>
              </w:rPr>
            </w:pPr>
          </w:p>
          <w:p w14:paraId="2FDAB568" w14:textId="77777777" w:rsidR="00EA6467" w:rsidRPr="00363125" w:rsidRDefault="00EA6467" w:rsidP="00133376">
            <w:pPr>
              <w:pStyle w:val="ColumnHeading"/>
              <w:rPr>
                <w:rFonts w:asciiTheme="minorHAnsi" w:hAnsiTheme="minorHAnsi" w:cstheme="minorHAnsi"/>
                <w:b w:val="0"/>
                <w:bCs/>
                <w:sz w:val="22"/>
                <w:szCs w:val="22"/>
                <w:lang w:val="en-GB"/>
              </w:rPr>
            </w:pPr>
            <w:r w:rsidRPr="00363125">
              <w:rPr>
                <w:rFonts w:asciiTheme="minorHAnsi" w:hAnsiTheme="minorHAnsi" w:cstheme="minorHAnsi"/>
                <w:b w:val="0"/>
                <w:bCs/>
                <w:sz w:val="22"/>
                <w:szCs w:val="22"/>
                <w:lang w:val="en-GB"/>
              </w:rPr>
              <w:t xml:space="preserve">Assuming the necessary REC change is made, we would consider that this CP could better facilitate </w:t>
            </w:r>
          </w:p>
          <w:p w14:paraId="607916AE" w14:textId="77777777" w:rsidR="00EA6467" w:rsidRPr="00363125" w:rsidRDefault="00EA6467" w:rsidP="00EA6467">
            <w:pPr>
              <w:pStyle w:val="ColumnHeading"/>
              <w:numPr>
                <w:ilvl w:val="0"/>
                <w:numId w:val="24"/>
              </w:numPr>
              <w:rPr>
                <w:rFonts w:asciiTheme="minorHAnsi" w:hAnsiTheme="minorHAnsi" w:cstheme="minorHAnsi"/>
                <w:b w:val="0"/>
                <w:bCs/>
                <w:sz w:val="22"/>
                <w:szCs w:val="22"/>
                <w:lang w:val="en-GB"/>
              </w:rPr>
            </w:pPr>
            <w:r w:rsidRPr="00363125">
              <w:rPr>
                <w:rFonts w:asciiTheme="minorHAnsi" w:hAnsiTheme="minorHAnsi" w:cstheme="minorHAnsi"/>
                <w:b w:val="0"/>
                <w:bCs/>
                <w:sz w:val="22"/>
                <w:szCs w:val="22"/>
                <w:lang w:val="en-GB"/>
              </w:rPr>
              <w:t xml:space="preserve">Charging Objective 2, </w:t>
            </w:r>
            <w:proofErr w:type="gramStart"/>
            <w:r w:rsidRPr="00363125">
              <w:rPr>
                <w:rFonts w:asciiTheme="minorHAnsi" w:hAnsiTheme="minorHAnsi" w:cstheme="minorHAnsi"/>
                <w:b w:val="0"/>
                <w:bCs/>
                <w:sz w:val="22"/>
                <w:szCs w:val="22"/>
                <w:lang w:val="en-GB"/>
              </w:rPr>
              <w:t>in particular competition</w:t>
            </w:r>
            <w:proofErr w:type="gramEnd"/>
            <w:r w:rsidRPr="00363125">
              <w:rPr>
                <w:rFonts w:asciiTheme="minorHAnsi" w:hAnsiTheme="minorHAnsi" w:cstheme="minorHAnsi"/>
                <w:b w:val="0"/>
                <w:bCs/>
                <w:sz w:val="22"/>
                <w:szCs w:val="22"/>
                <w:lang w:val="en-GB"/>
              </w:rPr>
              <w:t xml:space="preserve"> in supply, by ensuring that </w:t>
            </w:r>
            <w:proofErr w:type="spellStart"/>
            <w:r w:rsidRPr="00363125">
              <w:rPr>
                <w:rFonts w:asciiTheme="minorHAnsi" w:hAnsiTheme="minorHAnsi" w:cstheme="minorHAnsi"/>
                <w:b w:val="0"/>
                <w:bCs/>
                <w:sz w:val="22"/>
                <w:szCs w:val="22"/>
                <w:lang w:val="en-GB"/>
              </w:rPr>
              <w:t>DUoS</w:t>
            </w:r>
            <w:proofErr w:type="spellEnd"/>
            <w:r w:rsidRPr="00363125">
              <w:rPr>
                <w:rFonts w:asciiTheme="minorHAnsi" w:hAnsiTheme="minorHAnsi" w:cstheme="minorHAnsi"/>
                <w:b w:val="0"/>
                <w:bCs/>
                <w:sz w:val="22"/>
                <w:szCs w:val="22"/>
                <w:lang w:val="en-GB"/>
              </w:rPr>
              <w:t xml:space="preserve"> charges are applied to the relevant MPANs in the correct manner, i.e., without conferring an unintended advantage (or disadvantage) to those MPANs (which could otherwise be the result of P441 if implemented). </w:t>
            </w:r>
          </w:p>
          <w:p w14:paraId="7E22525F" w14:textId="77777777" w:rsidR="00EA6467" w:rsidRPr="00363125" w:rsidRDefault="00EA6467" w:rsidP="00EA6467">
            <w:pPr>
              <w:pStyle w:val="ColumnHeading"/>
              <w:numPr>
                <w:ilvl w:val="0"/>
                <w:numId w:val="24"/>
              </w:numPr>
              <w:rPr>
                <w:rFonts w:asciiTheme="minorHAnsi" w:hAnsiTheme="minorHAnsi" w:cstheme="minorHAnsi"/>
                <w:b w:val="0"/>
                <w:bCs/>
                <w:sz w:val="22"/>
                <w:szCs w:val="22"/>
                <w:lang w:val="en-GB"/>
              </w:rPr>
            </w:pPr>
            <w:r w:rsidRPr="00363125">
              <w:rPr>
                <w:rFonts w:asciiTheme="minorHAnsi" w:hAnsiTheme="minorHAnsi" w:cstheme="minorHAnsi"/>
                <w:b w:val="0"/>
                <w:bCs/>
                <w:sz w:val="22"/>
                <w:szCs w:val="22"/>
                <w:lang w:val="en-GB"/>
              </w:rPr>
              <w:t xml:space="preserve">Charging Objective 3, by ensuring that the appropriate </w:t>
            </w:r>
            <w:proofErr w:type="spellStart"/>
            <w:r w:rsidRPr="00363125">
              <w:rPr>
                <w:rFonts w:asciiTheme="minorHAnsi" w:hAnsiTheme="minorHAnsi" w:cstheme="minorHAnsi"/>
                <w:b w:val="0"/>
                <w:bCs/>
                <w:sz w:val="22"/>
                <w:szCs w:val="22"/>
                <w:lang w:val="en-GB"/>
              </w:rPr>
              <w:t>DUoS</w:t>
            </w:r>
            <w:proofErr w:type="spellEnd"/>
            <w:r w:rsidRPr="00363125">
              <w:rPr>
                <w:rFonts w:asciiTheme="minorHAnsi" w:hAnsiTheme="minorHAnsi" w:cstheme="minorHAnsi"/>
                <w:b w:val="0"/>
                <w:bCs/>
                <w:sz w:val="22"/>
                <w:szCs w:val="22"/>
                <w:lang w:val="en-GB"/>
              </w:rPr>
              <w:t xml:space="preserve"> charges which reflect the costs incurred continue to be applied if P441 was implemented. </w:t>
            </w:r>
          </w:p>
          <w:p w14:paraId="75339D4F" w14:textId="178FAE67" w:rsidR="00133376" w:rsidRPr="00363125" w:rsidRDefault="00EA6467" w:rsidP="00EA6467">
            <w:pPr>
              <w:pStyle w:val="ColumnHeading"/>
              <w:numPr>
                <w:ilvl w:val="0"/>
                <w:numId w:val="24"/>
              </w:numPr>
              <w:rPr>
                <w:rFonts w:asciiTheme="minorHAnsi" w:hAnsiTheme="minorHAnsi" w:cstheme="minorHAnsi"/>
                <w:b w:val="0"/>
                <w:bCs/>
                <w:sz w:val="22"/>
                <w:szCs w:val="22"/>
                <w:lang w:val="en-GB"/>
              </w:rPr>
            </w:pPr>
            <w:r w:rsidRPr="00363125">
              <w:rPr>
                <w:rFonts w:asciiTheme="minorHAnsi" w:hAnsiTheme="minorHAnsi" w:cstheme="minorHAnsi"/>
                <w:b w:val="0"/>
                <w:bCs/>
                <w:sz w:val="22"/>
                <w:szCs w:val="22"/>
                <w:lang w:val="en-GB"/>
              </w:rPr>
              <w:t>Charging Objective 4, by taking account of developments in DNOs’ business related to Complex Sites.</w:t>
            </w:r>
          </w:p>
        </w:tc>
        <w:tc>
          <w:tcPr>
            <w:tcW w:w="3747" w:type="dxa"/>
            <w:shd w:val="clear" w:color="auto" w:fill="E2EFD9" w:themeFill="accent6" w:themeFillTint="33"/>
          </w:tcPr>
          <w:p w14:paraId="5826D124" w14:textId="77777777" w:rsidR="00133376" w:rsidRPr="00363125" w:rsidRDefault="00133376" w:rsidP="00133376">
            <w:pPr>
              <w:pStyle w:val="ColumnHeading"/>
              <w:rPr>
                <w:rFonts w:asciiTheme="minorHAnsi" w:hAnsiTheme="minorHAnsi" w:cstheme="minorHAnsi"/>
                <w:b w:val="0"/>
                <w:bCs/>
                <w:sz w:val="22"/>
                <w:szCs w:val="22"/>
              </w:rPr>
            </w:pPr>
          </w:p>
        </w:tc>
      </w:tr>
      <w:tr w:rsidR="00363125" w:rsidRPr="00363125" w14:paraId="0A4425C2" w14:textId="77777777" w:rsidTr="00663B5E">
        <w:sdt>
          <w:sdtPr>
            <w:rPr>
              <w:rFonts w:asciiTheme="minorHAnsi" w:hAnsiTheme="minorHAnsi" w:cstheme="minorHAnsi"/>
              <w:b w:val="0"/>
              <w:bCs/>
              <w:sz w:val="22"/>
              <w:szCs w:val="22"/>
            </w:rPr>
            <w:alias w:val="Response"/>
            <w:tag w:val="response"/>
            <w:id w:val="1567228821"/>
            <w:placeholder>
              <w:docPart w:val="5F8BF5FE4BB543E9BF32A411F6CB9053"/>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730" w:type="dxa"/>
              </w:tcPr>
              <w:p w14:paraId="6DE77EF0" w14:textId="38D36E03" w:rsidR="00363125" w:rsidRPr="00363125" w:rsidRDefault="00363125" w:rsidP="00363125">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Stark</w:t>
                </w:r>
              </w:p>
            </w:tc>
          </w:sdtContent>
        </w:sdt>
        <w:sdt>
          <w:sdtPr>
            <w:rPr>
              <w:rFonts w:asciiTheme="minorHAnsi" w:hAnsiTheme="minorHAnsi" w:cstheme="minorHAnsi"/>
              <w:b w:val="0"/>
              <w:bCs/>
              <w:sz w:val="22"/>
              <w:szCs w:val="22"/>
            </w:rPr>
            <w:alias w:val="Response"/>
            <w:tag w:val="response"/>
            <w:id w:val="-1107733492"/>
            <w:placeholder>
              <w:docPart w:val="A2984C3C2583451EA1ECB08A3BF64843"/>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64FDAAA8" w14:textId="3B0ED93E" w:rsidR="00363125" w:rsidRPr="00363125" w:rsidRDefault="00363125" w:rsidP="00363125">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11D79FCE" w14:textId="77777777" w:rsidR="00363125" w:rsidRPr="00363125" w:rsidRDefault="00363125" w:rsidP="00363125">
            <w:pPr>
              <w:pStyle w:val="BodyText"/>
              <w:rPr>
                <w:rFonts w:asciiTheme="minorHAnsi" w:hAnsiTheme="minorHAnsi" w:cstheme="minorHAnsi"/>
                <w:bCs/>
                <w:sz w:val="22"/>
                <w:szCs w:val="22"/>
              </w:rPr>
            </w:pPr>
            <w:r w:rsidRPr="00363125">
              <w:rPr>
                <w:rFonts w:asciiTheme="minorHAnsi" w:hAnsiTheme="minorHAnsi" w:cstheme="minorHAnsi"/>
                <w:bCs/>
                <w:sz w:val="22"/>
                <w:szCs w:val="22"/>
              </w:rPr>
              <w:t>We consider that the solution better facilitates DCUSA Charging Objectives 2, 3 and 4.</w:t>
            </w:r>
          </w:p>
          <w:p w14:paraId="181A668C" w14:textId="77777777" w:rsidR="00363125" w:rsidRPr="00363125" w:rsidRDefault="00363125" w:rsidP="00363125">
            <w:pPr>
              <w:pStyle w:val="BodyText"/>
              <w:numPr>
                <w:ilvl w:val="0"/>
                <w:numId w:val="26"/>
              </w:numPr>
              <w:spacing w:after="200" w:line="240" w:lineRule="atLeast"/>
              <w:rPr>
                <w:rFonts w:asciiTheme="minorHAnsi" w:hAnsiTheme="minorHAnsi" w:cstheme="minorHAnsi"/>
                <w:bCs/>
                <w:sz w:val="22"/>
                <w:szCs w:val="22"/>
              </w:rPr>
            </w:pPr>
            <w:r w:rsidRPr="00363125">
              <w:rPr>
                <w:rFonts w:asciiTheme="minorHAnsi" w:hAnsiTheme="minorHAnsi" w:cstheme="minorHAnsi"/>
                <w:bCs/>
                <w:sz w:val="22"/>
                <w:szCs w:val="22"/>
              </w:rPr>
              <w:t>It supports competition by avoiding distorted DUoS charging outcomes where settlement netting applies.</w:t>
            </w:r>
          </w:p>
          <w:p w14:paraId="47DCD1FD" w14:textId="77777777" w:rsidR="00363125" w:rsidRPr="00363125" w:rsidRDefault="00363125" w:rsidP="00363125">
            <w:pPr>
              <w:pStyle w:val="BodyText"/>
              <w:numPr>
                <w:ilvl w:val="0"/>
                <w:numId w:val="26"/>
              </w:numPr>
              <w:spacing w:after="200" w:line="240" w:lineRule="atLeast"/>
              <w:rPr>
                <w:rFonts w:asciiTheme="minorHAnsi" w:hAnsiTheme="minorHAnsi" w:cstheme="minorHAnsi"/>
                <w:bCs/>
                <w:sz w:val="22"/>
                <w:szCs w:val="22"/>
              </w:rPr>
            </w:pPr>
            <w:r w:rsidRPr="00363125">
              <w:rPr>
                <w:rFonts w:asciiTheme="minorHAnsi" w:hAnsiTheme="minorHAnsi" w:cstheme="minorHAnsi"/>
                <w:bCs/>
                <w:sz w:val="22"/>
                <w:szCs w:val="22"/>
              </w:rPr>
              <w:lastRenderedPageBreak/>
              <w:t>It supports cost reflectivity by ensuring unit charges are based on gross consumption volumes.</w:t>
            </w:r>
          </w:p>
          <w:p w14:paraId="7288D767" w14:textId="0CAD0E62" w:rsidR="00363125" w:rsidRPr="00363125" w:rsidRDefault="00363125" w:rsidP="00363125">
            <w:pPr>
              <w:pStyle w:val="BodyText"/>
              <w:numPr>
                <w:ilvl w:val="0"/>
                <w:numId w:val="26"/>
              </w:numPr>
              <w:spacing w:after="200" w:line="240" w:lineRule="atLeast"/>
              <w:rPr>
                <w:rFonts w:asciiTheme="minorHAnsi" w:hAnsiTheme="minorHAnsi" w:cstheme="minorHAnsi"/>
                <w:bCs/>
                <w:sz w:val="22"/>
                <w:szCs w:val="22"/>
              </w:rPr>
            </w:pPr>
            <w:r w:rsidRPr="00363125">
              <w:rPr>
                <w:rFonts w:asciiTheme="minorHAnsi" w:hAnsiTheme="minorHAnsi" w:cstheme="minorHAnsi"/>
                <w:bCs/>
                <w:sz w:val="22"/>
                <w:szCs w:val="22"/>
              </w:rPr>
              <w:t>It supports developments in distribution charging by recognising both Complex Site arrangements and MHHS-related processes</w:t>
            </w:r>
          </w:p>
        </w:tc>
        <w:tc>
          <w:tcPr>
            <w:tcW w:w="3747" w:type="dxa"/>
            <w:shd w:val="clear" w:color="auto" w:fill="E2EFD9" w:themeFill="accent6" w:themeFillTint="33"/>
          </w:tcPr>
          <w:p w14:paraId="06BC8B99" w14:textId="77777777" w:rsidR="00363125" w:rsidRPr="00363125" w:rsidRDefault="00363125" w:rsidP="00363125">
            <w:pPr>
              <w:pStyle w:val="ColumnHeading"/>
              <w:rPr>
                <w:rFonts w:asciiTheme="minorHAnsi" w:hAnsiTheme="minorHAnsi" w:cstheme="minorHAnsi"/>
                <w:b w:val="0"/>
                <w:bCs/>
                <w:sz w:val="22"/>
                <w:szCs w:val="22"/>
              </w:rPr>
            </w:pPr>
          </w:p>
        </w:tc>
      </w:tr>
      <w:tr w:rsidR="00363125" w:rsidRPr="00363125" w14:paraId="791CCE6B" w14:textId="77777777" w:rsidTr="00663B5E">
        <w:tc>
          <w:tcPr>
            <w:tcW w:w="1730" w:type="dxa"/>
          </w:tcPr>
          <w:p w14:paraId="184F22A4" w14:textId="10A01AD1" w:rsidR="00363125" w:rsidRPr="00363125" w:rsidRDefault="00363125" w:rsidP="00363125">
            <w:pPr>
              <w:pStyle w:val="ColumnHeading"/>
              <w:rPr>
                <w:rFonts w:asciiTheme="minorHAnsi" w:hAnsiTheme="minorHAnsi" w:cstheme="minorHAnsi"/>
                <w:b w:val="0"/>
                <w:bCs/>
                <w:sz w:val="22"/>
                <w:szCs w:val="22"/>
              </w:rPr>
            </w:pPr>
          </w:p>
        </w:tc>
        <w:tc>
          <w:tcPr>
            <w:tcW w:w="1843" w:type="dxa"/>
          </w:tcPr>
          <w:p w14:paraId="2EF09A3D" w14:textId="1AF3A8D1" w:rsidR="00363125" w:rsidRPr="00363125" w:rsidRDefault="00363125" w:rsidP="00363125">
            <w:pPr>
              <w:pStyle w:val="ColumnHeading"/>
              <w:rPr>
                <w:rFonts w:asciiTheme="minorHAnsi" w:hAnsiTheme="minorHAnsi" w:cstheme="minorHAnsi"/>
                <w:b w:val="0"/>
                <w:bCs/>
                <w:color w:val="FF0000"/>
                <w:sz w:val="22"/>
                <w:szCs w:val="22"/>
              </w:rPr>
            </w:pPr>
          </w:p>
        </w:tc>
        <w:tc>
          <w:tcPr>
            <w:tcW w:w="6756" w:type="dxa"/>
          </w:tcPr>
          <w:p w14:paraId="5F59D386" w14:textId="5B991626" w:rsidR="00363125" w:rsidRPr="00363125" w:rsidRDefault="00363125" w:rsidP="00363125">
            <w:pPr>
              <w:pStyle w:val="ColumnHeading"/>
              <w:rPr>
                <w:rFonts w:asciiTheme="minorHAnsi" w:hAnsiTheme="minorHAnsi" w:cstheme="minorHAnsi"/>
                <w:b w:val="0"/>
                <w:bCs/>
                <w:sz w:val="22"/>
                <w:szCs w:val="22"/>
              </w:rPr>
            </w:pPr>
          </w:p>
        </w:tc>
        <w:tc>
          <w:tcPr>
            <w:tcW w:w="3747" w:type="dxa"/>
            <w:shd w:val="clear" w:color="auto" w:fill="E2EFD9" w:themeFill="accent6" w:themeFillTint="33"/>
          </w:tcPr>
          <w:p w14:paraId="1414B2D2" w14:textId="77777777" w:rsidR="00363125" w:rsidRPr="00363125" w:rsidRDefault="00363125" w:rsidP="00363125">
            <w:pPr>
              <w:pStyle w:val="ColumnHeading"/>
              <w:rPr>
                <w:rFonts w:asciiTheme="minorHAnsi" w:hAnsiTheme="minorHAnsi" w:cstheme="minorHAnsi"/>
                <w:b w:val="0"/>
                <w:bCs/>
                <w:sz w:val="22"/>
                <w:szCs w:val="22"/>
              </w:rPr>
            </w:pPr>
          </w:p>
        </w:tc>
      </w:tr>
      <w:tr w:rsidR="00363125" w:rsidRPr="00363125" w14:paraId="7F99BC6A" w14:textId="77777777" w:rsidTr="0015476E">
        <w:tc>
          <w:tcPr>
            <w:tcW w:w="14076" w:type="dxa"/>
            <w:gridSpan w:val="4"/>
            <w:shd w:val="clear" w:color="auto" w:fill="E2EFD9" w:themeFill="accent6" w:themeFillTint="33"/>
          </w:tcPr>
          <w:p w14:paraId="49DE0D70" w14:textId="77777777" w:rsidR="00363125" w:rsidRPr="00363125" w:rsidRDefault="00363125" w:rsidP="00363125">
            <w:pPr>
              <w:pStyle w:val="BodyText"/>
              <w:rPr>
                <w:rFonts w:asciiTheme="minorHAnsi" w:hAnsiTheme="minorHAnsi" w:cstheme="minorHAnsi"/>
                <w:bCs/>
                <w:sz w:val="22"/>
                <w:szCs w:val="22"/>
                <w:lang w:val="en-GB"/>
              </w:rPr>
            </w:pPr>
            <w:r w:rsidRPr="00363125">
              <w:rPr>
                <w:rFonts w:asciiTheme="minorHAnsi" w:hAnsiTheme="minorHAnsi" w:cstheme="minorHAnsi"/>
                <w:bCs/>
                <w:sz w:val="22"/>
                <w:szCs w:val="22"/>
                <w:lang w:val="en-GB"/>
              </w:rPr>
              <w:t xml:space="preserve">Working Group Conclusions: </w:t>
            </w:r>
          </w:p>
          <w:p w14:paraId="66B66DA8" w14:textId="77777777" w:rsidR="00363125" w:rsidRPr="00363125" w:rsidRDefault="00363125" w:rsidP="00363125">
            <w:pPr>
              <w:pStyle w:val="BodyText"/>
              <w:rPr>
                <w:rFonts w:asciiTheme="minorHAnsi" w:hAnsiTheme="minorHAnsi" w:cstheme="minorHAnsi"/>
                <w:bCs/>
                <w:sz w:val="22"/>
                <w:szCs w:val="22"/>
                <w:lang w:val="en-GB"/>
              </w:rPr>
            </w:pPr>
          </w:p>
        </w:tc>
      </w:tr>
    </w:tbl>
    <w:p w14:paraId="222E26E3" w14:textId="77777777" w:rsidR="006B63D0" w:rsidRPr="00363125" w:rsidRDefault="006B63D0"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843"/>
        <w:gridCol w:w="6756"/>
        <w:gridCol w:w="3747"/>
      </w:tblGrid>
      <w:tr w:rsidR="006B63D0" w:rsidRPr="00363125" w14:paraId="7B2FBCCD" w14:textId="77777777" w:rsidTr="00663B5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27300589" w14:textId="77777777" w:rsidR="006B63D0" w:rsidRPr="00363125" w:rsidRDefault="006B63D0" w:rsidP="0015476E">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Company</w:t>
            </w:r>
          </w:p>
        </w:tc>
        <w:tc>
          <w:tcPr>
            <w:tcW w:w="1843" w:type="dxa"/>
            <w:shd w:val="clear" w:color="auto" w:fill="E2EFD9" w:themeFill="accent6" w:themeFillTint="33"/>
          </w:tcPr>
          <w:p w14:paraId="7851262B" w14:textId="77777777" w:rsidR="006B63D0" w:rsidRPr="00363125" w:rsidRDefault="006B63D0" w:rsidP="0015476E">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Confidential/</w:t>
            </w:r>
          </w:p>
          <w:p w14:paraId="5C3231CF" w14:textId="77777777" w:rsidR="006B63D0" w:rsidRPr="00363125" w:rsidRDefault="006B63D0" w:rsidP="0015476E">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Anonymous</w:t>
            </w:r>
          </w:p>
        </w:tc>
        <w:tc>
          <w:tcPr>
            <w:tcW w:w="6756" w:type="dxa"/>
            <w:shd w:val="clear" w:color="auto" w:fill="E2EFD9" w:themeFill="accent6" w:themeFillTint="33"/>
          </w:tcPr>
          <w:p w14:paraId="0CADCB83" w14:textId="10D7E463" w:rsidR="006B63D0" w:rsidRPr="00363125" w:rsidRDefault="00815F51" w:rsidP="00904F70">
            <w:pPr>
              <w:pStyle w:val="Question"/>
              <w:numPr>
                <w:ilvl w:val="0"/>
                <w:numId w:val="5"/>
              </w:numPr>
              <w:rPr>
                <w:rFonts w:asciiTheme="minorHAnsi" w:hAnsiTheme="minorHAnsi" w:cstheme="minorHAnsi"/>
                <w:b w:val="0"/>
                <w:bCs/>
                <w:sz w:val="22"/>
                <w:szCs w:val="22"/>
                <w:lang w:val="en-GB"/>
              </w:rPr>
            </w:pPr>
            <w:r w:rsidRPr="00363125">
              <w:rPr>
                <w:rFonts w:asciiTheme="minorHAnsi" w:eastAsia="Arial" w:hAnsiTheme="minorHAnsi" w:cstheme="minorHAnsi"/>
                <w:b w:val="0"/>
                <w:bCs/>
                <w:sz w:val="22"/>
                <w:szCs w:val="22"/>
                <w:lang w:val="en-GB"/>
              </w:rPr>
              <w:t>Do you agree with the proposed Implementation date?</w:t>
            </w:r>
          </w:p>
        </w:tc>
        <w:tc>
          <w:tcPr>
            <w:tcW w:w="3747" w:type="dxa"/>
            <w:shd w:val="clear" w:color="auto" w:fill="E2EFD9" w:themeFill="accent6" w:themeFillTint="33"/>
          </w:tcPr>
          <w:p w14:paraId="026516FE" w14:textId="77777777" w:rsidR="006B63D0" w:rsidRPr="00363125" w:rsidRDefault="006B63D0" w:rsidP="0015476E">
            <w:pPr>
              <w:pStyle w:val="Question"/>
              <w:numPr>
                <w:ilvl w:val="0"/>
                <w:numId w:val="0"/>
              </w:numPr>
              <w:ind w:left="567" w:hanging="567"/>
              <w:rPr>
                <w:rFonts w:asciiTheme="minorHAnsi" w:hAnsiTheme="minorHAnsi" w:cstheme="minorHAnsi"/>
                <w:b w:val="0"/>
                <w:bCs/>
                <w:sz w:val="22"/>
                <w:szCs w:val="22"/>
                <w:lang w:val="en-GB"/>
              </w:rPr>
            </w:pPr>
            <w:r w:rsidRPr="00363125">
              <w:rPr>
                <w:rFonts w:asciiTheme="minorHAnsi" w:hAnsiTheme="minorHAnsi" w:cstheme="minorHAnsi"/>
                <w:b w:val="0"/>
                <w:bCs/>
                <w:sz w:val="22"/>
                <w:szCs w:val="22"/>
                <w:lang w:val="en-GB"/>
              </w:rPr>
              <w:t>Working Group Comments</w:t>
            </w:r>
          </w:p>
        </w:tc>
      </w:tr>
      <w:tr w:rsidR="00815F51" w:rsidRPr="00363125" w14:paraId="727C5F94" w14:textId="77777777" w:rsidTr="00663B5E">
        <w:sdt>
          <w:sdtPr>
            <w:rPr>
              <w:rFonts w:asciiTheme="minorHAnsi" w:hAnsiTheme="minorHAnsi" w:cstheme="minorHAnsi"/>
              <w:b w:val="0"/>
              <w:bCs/>
              <w:sz w:val="22"/>
              <w:szCs w:val="22"/>
            </w:rPr>
            <w:alias w:val="Organisation"/>
            <w:tag w:val="organisation"/>
            <w:id w:val="-1872911347"/>
            <w:placeholder>
              <w:docPart w:val="C6B40467F7E645448292F5D3E048C95B"/>
            </w:placeholder>
            <w:text/>
          </w:sdtPr>
          <w:sdtContent>
            <w:tc>
              <w:tcPr>
                <w:tcW w:w="1730" w:type="dxa"/>
              </w:tcPr>
              <w:p w14:paraId="7378ADD5" w14:textId="48DC6933" w:rsidR="00815F51" w:rsidRPr="00363125" w:rsidRDefault="00815F51" w:rsidP="00815F51">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t>Energy Local CIC</w:t>
                </w:r>
              </w:p>
            </w:tc>
          </w:sdtContent>
        </w:sdt>
        <w:sdt>
          <w:sdtPr>
            <w:rPr>
              <w:rFonts w:asciiTheme="minorHAnsi" w:hAnsiTheme="minorHAnsi" w:cstheme="minorHAnsi"/>
              <w:b w:val="0"/>
              <w:bCs/>
              <w:sz w:val="22"/>
              <w:szCs w:val="22"/>
            </w:rPr>
            <w:alias w:val="Response"/>
            <w:tag w:val="response"/>
            <w:id w:val="-182827025"/>
            <w:placeholder>
              <w:docPart w:val="DDFAE8476B6C4675BEC5C39B94078C6C"/>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77B1AD6D" w14:textId="73A14470" w:rsidR="00815F51" w:rsidRPr="00363125" w:rsidRDefault="00815F51" w:rsidP="00815F51">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765721E9" w14:textId="6CBF090B" w:rsidR="00815F51" w:rsidRPr="00363125" w:rsidRDefault="00F3254E" w:rsidP="00815F51">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Yes</w:t>
            </w:r>
          </w:p>
        </w:tc>
        <w:tc>
          <w:tcPr>
            <w:tcW w:w="3747" w:type="dxa"/>
            <w:shd w:val="clear" w:color="auto" w:fill="E2EFD9" w:themeFill="accent6" w:themeFillTint="33"/>
          </w:tcPr>
          <w:p w14:paraId="07BCD678" w14:textId="04D575E7" w:rsidR="00815F51" w:rsidRPr="00363125" w:rsidRDefault="00815F51" w:rsidP="00815F51">
            <w:pPr>
              <w:pStyle w:val="ColumnHeading"/>
              <w:rPr>
                <w:rFonts w:asciiTheme="minorHAnsi" w:hAnsiTheme="minorHAnsi" w:cstheme="minorHAnsi"/>
                <w:b w:val="0"/>
                <w:bCs/>
                <w:sz w:val="22"/>
                <w:szCs w:val="22"/>
              </w:rPr>
            </w:pPr>
          </w:p>
        </w:tc>
      </w:tr>
      <w:tr w:rsidR="00F3254E" w:rsidRPr="00363125" w14:paraId="7130FBAE" w14:textId="77777777" w:rsidTr="00663B5E">
        <w:tc>
          <w:tcPr>
            <w:tcW w:w="1730" w:type="dxa"/>
          </w:tcPr>
          <w:p w14:paraId="36846D37" w14:textId="46CBC05E" w:rsidR="00F3254E" w:rsidRPr="00363125" w:rsidRDefault="00F3254E" w:rsidP="00F3254E">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t>Hook Norton Low Carbon Lt</w:t>
            </w:r>
          </w:p>
        </w:tc>
        <w:sdt>
          <w:sdtPr>
            <w:rPr>
              <w:rFonts w:asciiTheme="minorHAnsi" w:hAnsiTheme="minorHAnsi" w:cstheme="minorHAnsi"/>
              <w:b w:val="0"/>
              <w:bCs/>
              <w:sz w:val="22"/>
              <w:szCs w:val="22"/>
            </w:rPr>
            <w:alias w:val="Response"/>
            <w:tag w:val="response"/>
            <w:id w:val="-859885977"/>
            <w:placeholder>
              <w:docPart w:val="87F2C75542734FA2AEDE9E101B3B0EA7"/>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115EA37C" w14:textId="119FC0ED" w:rsidR="00F3254E" w:rsidRPr="00363125" w:rsidRDefault="00F3254E" w:rsidP="00F3254E">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76B290FA" w14:textId="08899105" w:rsidR="00F3254E" w:rsidRPr="00363125" w:rsidRDefault="00F3254E" w:rsidP="00F3254E">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Yes</w:t>
            </w:r>
          </w:p>
        </w:tc>
        <w:tc>
          <w:tcPr>
            <w:tcW w:w="3747" w:type="dxa"/>
            <w:shd w:val="clear" w:color="auto" w:fill="E2EFD9" w:themeFill="accent6" w:themeFillTint="33"/>
          </w:tcPr>
          <w:p w14:paraId="3B70CB38" w14:textId="03C565AE" w:rsidR="00F3254E" w:rsidRPr="00363125" w:rsidRDefault="00F3254E" w:rsidP="00F3254E">
            <w:pPr>
              <w:pStyle w:val="ColumnHeading"/>
              <w:rPr>
                <w:rFonts w:asciiTheme="minorHAnsi" w:hAnsiTheme="minorHAnsi" w:cstheme="minorHAnsi"/>
                <w:b w:val="0"/>
                <w:bCs/>
                <w:sz w:val="22"/>
                <w:szCs w:val="22"/>
              </w:rPr>
            </w:pPr>
          </w:p>
        </w:tc>
      </w:tr>
      <w:tr w:rsidR="00DA5CC3" w:rsidRPr="00363125" w14:paraId="7E56F240" w14:textId="77777777" w:rsidTr="00663B5E">
        <w:tc>
          <w:tcPr>
            <w:tcW w:w="1730" w:type="dxa"/>
          </w:tcPr>
          <w:p w14:paraId="404A505F" w14:textId="762390E1" w:rsidR="00DA5CC3" w:rsidRPr="00363125" w:rsidRDefault="00DA5CC3" w:rsidP="00DA5CC3">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UKPN</w:t>
            </w:r>
          </w:p>
        </w:tc>
        <w:sdt>
          <w:sdtPr>
            <w:rPr>
              <w:rFonts w:asciiTheme="minorHAnsi" w:hAnsiTheme="minorHAnsi" w:cstheme="minorHAnsi"/>
              <w:b w:val="0"/>
              <w:bCs/>
              <w:sz w:val="22"/>
              <w:szCs w:val="22"/>
            </w:rPr>
            <w:alias w:val="Response"/>
            <w:tag w:val="response"/>
            <w:id w:val="223883613"/>
            <w:placeholder>
              <w:docPart w:val="79CCF1050C4845879FD8915EE1206B35"/>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7DFA28E5" w14:textId="4D79ED91" w:rsidR="00DA5CC3" w:rsidRPr="00363125" w:rsidRDefault="00DA5CC3" w:rsidP="00DA5CC3">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36912274" w14:textId="77777777" w:rsidR="00DA5CC3" w:rsidRPr="00363125" w:rsidRDefault="00DA5CC3" w:rsidP="00DA5CC3">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 xml:space="preserve">No. This will need a 12-month implementation timeframe as it will require changes to our DUoS Billing system. </w:t>
            </w:r>
          </w:p>
          <w:p w14:paraId="78E380FF" w14:textId="77777777" w:rsidR="00DA5CC3" w:rsidRPr="00363125" w:rsidRDefault="00DA5CC3" w:rsidP="00DA5CC3">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 xml:space="preserve">The consultation states that the pseudo MPANs would use Measurement Classes F or G and would use D0036 data (“HH” or “Site Specific“ billing). However, the HH module of the DUoS billing system will disregard data for MPANs in those measurement classes as it expects to receive that in </w:t>
            </w:r>
            <w:r w:rsidRPr="00363125">
              <w:rPr>
                <w:rFonts w:asciiTheme="minorHAnsi" w:hAnsiTheme="minorHAnsi" w:cstheme="minorHAnsi"/>
                <w:b w:val="0"/>
                <w:bCs/>
                <w:sz w:val="22"/>
                <w:szCs w:val="22"/>
              </w:rPr>
              <w:lastRenderedPageBreak/>
              <w:t>the D0030 and so avoids double counting. This would need to be modified. There needs to be a way that pseudo MPANs can be easily identified such that this can be codified.</w:t>
            </w:r>
          </w:p>
          <w:p w14:paraId="199116AC" w14:textId="77777777" w:rsidR="00DA5CC3" w:rsidRPr="00363125" w:rsidRDefault="00DA5CC3" w:rsidP="00DA5CC3">
            <w:pPr>
              <w:rPr>
                <w:rFonts w:asciiTheme="minorHAnsi" w:hAnsiTheme="minorHAnsi" w:cstheme="minorHAnsi"/>
                <w:bCs/>
                <w:sz w:val="22"/>
                <w:szCs w:val="22"/>
              </w:rPr>
            </w:pPr>
          </w:p>
          <w:p w14:paraId="00FFD7F9" w14:textId="4AD8B411" w:rsidR="00DA5CC3" w:rsidRPr="00363125" w:rsidRDefault="00DA5CC3" w:rsidP="00DA5CC3">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There is also mention of a flag to ensure the pseudo MPANs are not charged fixed charges.</w:t>
            </w:r>
          </w:p>
        </w:tc>
        <w:tc>
          <w:tcPr>
            <w:tcW w:w="3747" w:type="dxa"/>
            <w:shd w:val="clear" w:color="auto" w:fill="E2EFD9" w:themeFill="accent6" w:themeFillTint="33"/>
          </w:tcPr>
          <w:p w14:paraId="720D2BD1" w14:textId="56133B4F" w:rsidR="00DA5CC3" w:rsidRPr="00363125" w:rsidRDefault="00DA5CC3" w:rsidP="00DA5CC3">
            <w:pPr>
              <w:pStyle w:val="ColumnHeading"/>
              <w:rPr>
                <w:rFonts w:asciiTheme="minorHAnsi" w:hAnsiTheme="minorHAnsi" w:cstheme="minorHAnsi"/>
                <w:b w:val="0"/>
                <w:bCs/>
                <w:sz w:val="22"/>
                <w:szCs w:val="22"/>
              </w:rPr>
            </w:pPr>
          </w:p>
        </w:tc>
      </w:tr>
      <w:tr w:rsidR="007A2209" w:rsidRPr="00363125" w14:paraId="1FE12C0A" w14:textId="77777777" w:rsidTr="00663B5E">
        <w:tc>
          <w:tcPr>
            <w:tcW w:w="1730" w:type="dxa"/>
          </w:tcPr>
          <w:p w14:paraId="532C6956" w14:textId="36170C91" w:rsidR="007A2209" w:rsidRPr="00363125" w:rsidRDefault="007A2209" w:rsidP="007A2209">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NPg</w:t>
            </w:r>
          </w:p>
        </w:tc>
        <w:sdt>
          <w:sdtPr>
            <w:rPr>
              <w:rFonts w:asciiTheme="minorHAnsi" w:hAnsiTheme="minorHAnsi" w:cstheme="minorHAnsi"/>
              <w:b w:val="0"/>
              <w:bCs/>
              <w:sz w:val="22"/>
              <w:szCs w:val="22"/>
            </w:rPr>
            <w:alias w:val="Response"/>
            <w:tag w:val="response"/>
            <w:id w:val="1979338164"/>
            <w:placeholder>
              <w:docPart w:val="B0184D89EF6E4C01AD02F755F6AB3B63"/>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69D1F316" w14:textId="2D49E5BA" w:rsidR="007A2209" w:rsidRPr="00363125" w:rsidRDefault="007A2209" w:rsidP="007A2209">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sdt>
          <w:sdtPr>
            <w:rPr>
              <w:rFonts w:asciiTheme="minorHAnsi" w:hAnsiTheme="minorHAnsi" w:cstheme="minorHAnsi"/>
              <w:b w:val="0"/>
              <w:bCs/>
              <w:sz w:val="22"/>
              <w:szCs w:val="22"/>
            </w:rPr>
            <w:tag w:val="dcusa_response4"/>
            <w:id w:val="797574177"/>
            <w:placeholder>
              <w:docPart w:val="D26941B531124EFF93268F8C1D365EFD"/>
            </w:placeholder>
          </w:sdtPr>
          <w:sdtContent>
            <w:tc>
              <w:tcPr>
                <w:tcW w:w="6756" w:type="dxa"/>
              </w:tcPr>
              <w:p w14:paraId="366793F2" w14:textId="598C1D8E" w:rsidR="007A2209" w:rsidRPr="00363125" w:rsidRDefault="007A2209" w:rsidP="007A2209">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t xml:space="preserve">Yes, we agree this should be implemented alongside P441 so that the complete solution (BSC/DCUSA/REC) is implemented at the same time, however consideration needs to be given to the timescales for required updates to the billing system. </w:t>
                </w:r>
              </w:p>
            </w:tc>
          </w:sdtContent>
        </w:sdt>
        <w:tc>
          <w:tcPr>
            <w:tcW w:w="3747" w:type="dxa"/>
            <w:shd w:val="clear" w:color="auto" w:fill="E2EFD9" w:themeFill="accent6" w:themeFillTint="33"/>
          </w:tcPr>
          <w:p w14:paraId="3EA3758B" w14:textId="1C194AAF" w:rsidR="007A2209" w:rsidRPr="00363125" w:rsidRDefault="007A2209" w:rsidP="007A2209">
            <w:pPr>
              <w:pStyle w:val="ColumnHeading"/>
              <w:rPr>
                <w:rFonts w:asciiTheme="minorHAnsi" w:hAnsiTheme="minorHAnsi" w:cstheme="minorHAnsi"/>
                <w:b w:val="0"/>
                <w:bCs/>
                <w:sz w:val="22"/>
                <w:szCs w:val="22"/>
              </w:rPr>
            </w:pPr>
          </w:p>
        </w:tc>
      </w:tr>
      <w:tr w:rsidR="001A6797" w:rsidRPr="00363125" w14:paraId="0E782174" w14:textId="77777777" w:rsidTr="00663B5E">
        <w:tc>
          <w:tcPr>
            <w:tcW w:w="1730" w:type="dxa"/>
          </w:tcPr>
          <w:p w14:paraId="58BD0F3F" w14:textId="7F2C458A" w:rsidR="001A6797" w:rsidRPr="00363125" w:rsidRDefault="001A6797" w:rsidP="001A6797">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ENC</w:t>
            </w:r>
          </w:p>
        </w:tc>
        <w:sdt>
          <w:sdtPr>
            <w:rPr>
              <w:rFonts w:asciiTheme="minorHAnsi" w:hAnsiTheme="minorHAnsi" w:cstheme="minorHAnsi"/>
              <w:b w:val="0"/>
              <w:bCs/>
              <w:sz w:val="22"/>
              <w:szCs w:val="22"/>
            </w:rPr>
            <w:alias w:val="Response"/>
            <w:tag w:val="response"/>
            <w:id w:val="-1728904701"/>
            <w:placeholder>
              <w:docPart w:val="7112BFEC00714B7785CC1E556739031C"/>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67FEBE2C" w14:textId="6074CCAC" w:rsidR="001A6797" w:rsidRPr="00363125" w:rsidRDefault="001A6797" w:rsidP="001A6797">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32D29978" w14:textId="1A1244C3" w:rsidR="001A6797" w:rsidRPr="00363125" w:rsidRDefault="001A6797" w:rsidP="001A6797">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t>Yes</w:t>
            </w:r>
          </w:p>
        </w:tc>
        <w:tc>
          <w:tcPr>
            <w:tcW w:w="3747" w:type="dxa"/>
            <w:shd w:val="clear" w:color="auto" w:fill="E2EFD9" w:themeFill="accent6" w:themeFillTint="33"/>
          </w:tcPr>
          <w:p w14:paraId="54565142" w14:textId="68C772ED" w:rsidR="001A6797" w:rsidRPr="00363125" w:rsidRDefault="001A6797" w:rsidP="001A6797">
            <w:pPr>
              <w:pStyle w:val="ColumnHeading"/>
              <w:rPr>
                <w:rFonts w:asciiTheme="minorHAnsi" w:hAnsiTheme="minorHAnsi" w:cstheme="minorHAnsi"/>
                <w:b w:val="0"/>
                <w:bCs/>
                <w:sz w:val="22"/>
                <w:szCs w:val="22"/>
              </w:rPr>
            </w:pPr>
          </w:p>
        </w:tc>
      </w:tr>
      <w:tr w:rsidR="0017700A" w:rsidRPr="00363125" w14:paraId="33A297E2" w14:textId="77777777" w:rsidTr="00663B5E">
        <w:tc>
          <w:tcPr>
            <w:tcW w:w="1730" w:type="dxa"/>
          </w:tcPr>
          <w:p w14:paraId="1C0EF1E0" w14:textId="15FF831D" w:rsidR="0017700A" w:rsidRPr="00363125" w:rsidRDefault="0017700A" w:rsidP="0017700A">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t>Repowering London</w:t>
            </w:r>
          </w:p>
        </w:tc>
        <w:sdt>
          <w:sdtPr>
            <w:rPr>
              <w:rFonts w:asciiTheme="minorHAnsi" w:hAnsiTheme="minorHAnsi" w:cstheme="minorHAnsi"/>
              <w:b w:val="0"/>
              <w:bCs/>
              <w:sz w:val="22"/>
              <w:szCs w:val="22"/>
            </w:rPr>
            <w:alias w:val="Response"/>
            <w:tag w:val="response"/>
            <w:id w:val="1742751648"/>
            <w:placeholder>
              <w:docPart w:val="63409CA13EDE455B95CB386A198CA287"/>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0461CD0F" w14:textId="0655BF6A" w:rsidR="0017700A" w:rsidRPr="00363125" w:rsidRDefault="0017700A" w:rsidP="0017700A">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37047225" w14:textId="2D2BC680" w:rsidR="0017700A" w:rsidRPr="00363125" w:rsidRDefault="0017700A" w:rsidP="0017700A">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Yes</w:t>
            </w:r>
          </w:p>
        </w:tc>
        <w:tc>
          <w:tcPr>
            <w:tcW w:w="3747" w:type="dxa"/>
            <w:shd w:val="clear" w:color="auto" w:fill="E2EFD9" w:themeFill="accent6" w:themeFillTint="33"/>
          </w:tcPr>
          <w:p w14:paraId="409BCA09" w14:textId="77777777" w:rsidR="0017700A" w:rsidRPr="00363125" w:rsidRDefault="0017700A" w:rsidP="0017700A">
            <w:pPr>
              <w:pStyle w:val="ColumnHeading"/>
              <w:rPr>
                <w:rFonts w:asciiTheme="minorHAnsi" w:hAnsiTheme="minorHAnsi" w:cstheme="minorHAnsi"/>
                <w:b w:val="0"/>
                <w:bCs/>
                <w:sz w:val="22"/>
                <w:szCs w:val="22"/>
              </w:rPr>
            </w:pPr>
          </w:p>
        </w:tc>
      </w:tr>
      <w:tr w:rsidR="0017700A" w:rsidRPr="00363125" w14:paraId="3E8BF74F" w14:textId="77777777" w:rsidTr="00663B5E">
        <w:tc>
          <w:tcPr>
            <w:tcW w:w="1730" w:type="dxa"/>
          </w:tcPr>
          <w:p w14:paraId="2035BCB0" w14:textId="1A6B3350" w:rsidR="0017700A" w:rsidRPr="00363125" w:rsidRDefault="0017700A" w:rsidP="0017700A">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t>Southern Electric Power Distribution PLC and Scottish Hydro Electric Power Distribution PLC</w:t>
            </w:r>
          </w:p>
        </w:tc>
        <w:sdt>
          <w:sdtPr>
            <w:rPr>
              <w:rFonts w:asciiTheme="minorHAnsi" w:hAnsiTheme="minorHAnsi" w:cstheme="minorHAnsi"/>
              <w:b w:val="0"/>
              <w:bCs/>
              <w:sz w:val="22"/>
              <w:szCs w:val="22"/>
            </w:rPr>
            <w:alias w:val="Response"/>
            <w:tag w:val="response"/>
            <w:id w:val="-557401205"/>
            <w:placeholder>
              <w:docPart w:val="42FDF1454C434F60847C87D3A0996944"/>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489470A6" w14:textId="61E80AED" w:rsidR="0017700A" w:rsidRPr="00363125" w:rsidRDefault="0017700A" w:rsidP="0017700A">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1FDB89BE" w14:textId="77777777" w:rsidR="0017700A" w:rsidRPr="00363125" w:rsidRDefault="0017700A" w:rsidP="0017700A">
            <w:pPr>
              <w:pStyle w:val="ColumnHeading"/>
              <w:rPr>
                <w:rFonts w:asciiTheme="minorHAnsi" w:hAnsiTheme="minorHAnsi" w:cstheme="minorHAnsi"/>
                <w:b w:val="0"/>
                <w:bCs/>
                <w:sz w:val="22"/>
                <w:szCs w:val="22"/>
                <w:lang w:val="en-GB"/>
              </w:rPr>
            </w:pPr>
            <w:r w:rsidRPr="00363125">
              <w:rPr>
                <w:rFonts w:asciiTheme="minorHAnsi" w:hAnsiTheme="minorHAnsi" w:cstheme="minorHAnsi"/>
                <w:b w:val="0"/>
                <w:bCs/>
                <w:sz w:val="22"/>
                <w:szCs w:val="22"/>
                <w:lang w:val="en-GB"/>
              </w:rPr>
              <w:t xml:space="preserve">It was not clear to us whether the implementation date refers to either the start of the implementation period, where systems and registrations are being prepared for the go live, or the actual go live date where Distributors should legally bill the relevant complex site using the solution proposed in the DCP. </w:t>
            </w:r>
          </w:p>
          <w:p w14:paraId="67148B28" w14:textId="77777777" w:rsidR="0017700A" w:rsidRPr="00363125" w:rsidRDefault="0017700A" w:rsidP="0017700A">
            <w:pPr>
              <w:pStyle w:val="ColumnHeading"/>
              <w:rPr>
                <w:rFonts w:asciiTheme="minorHAnsi" w:hAnsiTheme="minorHAnsi" w:cstheme="minorHAnsi"/>
                <w:b w:val="0"/>
                <w:bCs/>
                <w:sz w:val="22"/>
                <w:szCs w:val="22"/>
                <w:lang w:val="en-GB"/>
              </w:rPr>
            </w:pPr>
            <w:r w:rsidRPr="00363125">
              <w:rPr>
                <w:rFonts w:asciiTheme="minorHAnsi" w:hAnsiTheme="minorHAnsi" w:cstheme="minorHAnsi"/>
                <w:b w:val="0"/>
                <w:bCs/>
                <w:sz w:val="22"/>
                <w:szCs w:val="22"/>
                <w:lang w:val="en-GB"/>
              </w:rPr>
              <w:t xml:space="preserve">If it is the former, we think that November 2026 sets a very tight timeline for the full solution but is reasonable as a starting date towards the preparation of the full solution (where the end date should also be specified). </w:t>
            </w:r>
          </w:p>
          <w:p w14:paraId="01B25970" w14:textId="44400535" w:rsidR="0017700A" w:rsidRPr="00363125" w:rsidRDefault="0017700A" w:rsidP="0017700A">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t xml:space="preserve">The proposed implementation date seems to assume no </w:t>
            </w:r>
            <w:proofErr w:type="spellStart"/>
            <w:r w:rsidRPr="00363125">
              <w:rPr>
                <w:rFonts w:asciiTheme="minorHAnsi" w:hAnsiTheme="minorHAnsi" w:cstheme="minorHAnsi"/>
                <w:b w:val="0"/>
                <w:bCs/>
                <w:sz w:val="22"/>
                <w:szCs w:val="22"/>
                <w:lang w:val="en-GB"/>
              </w:rPr>
              <w:t>Durabill</w:t>
            </w:r>
            <w:proofErr w:type="spellEnd"/>
            <w:r w:rsidRPr="00363125">
              <w:rPr>
                <w:rFonts w:asciiTheme="minorHAnsi" w:hAnsiTheme="minorHAnsi" w:cstheme="minorHAnsi"/>
                <w:b w:val="0"/>
                <w:bCs/>
                <w:sz w:val="22"/>
                <w:szCs w:val="22"/>
                <w:lang w:val="en-GB"/>
              </w:rPr>
              <w:t xml:space="preserve"> changes required, do the St Clements’ comments change this at all?</w:t>
            </w:r>
          </w:p>
        </w:tc>
        <w:tc>
          <w:tcPr>
            <w:tcW w:w="3747" w:type="dxa"/>
            <w:shd w:val="clear" w:color="auto" w:fill="E2EFD9" w:themeFill="accent6" w:themeFillTint="33"/>
          </w:tcPr>
          <w:p w14:paraId="321DDBF4" w14:textId="70CE99CD" w:rsidR="0017700A" w:rsidRPr="00363125" w:rsidRDefault="0017700A" w:rsidP="0017700A">
            <w:pPr>
              <w:pStyle w:val="ColumnHeading"/>
              <w:rPr>
                <w:rFonts w:asciiTheme="minorHAnsi" w:hAnsiTheme="minorHAnsi" w:cstheme="minorHAnsi"/>
                <w:b w:val="0"/>
                <w:bCs/>
                <w:sz w:val="22"/>
                <w:szCs w:val="22"/>
              </w:rPr>
            </w:pPr>
          </w:p>
        </w:tc>
      </w:tr>
      <w:tr w:rsidR="002C3C20" w:rsidRPr="00363125" w14:paraId="78CC0F3F" w14:textId="77777777" w:rsidTr="00663B5E">
        <w:tc>
          <w:tcPr>
            <w:tcW w:w="1730" w:type="dxa"/>
          </w:tcPr>
          <w:p w14:paraId="768E40D0" w14:textId="59FFFC7B" w:rsidR="002C3C20" w:rsidRPr="00363125" w:rsidRDefault="002C3C20" w:rsidP="002C3C20">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lastRenderedPageBreak/>
              <w:t>SP Energy Networks</w:t>
            </w:r>
          </w:p>
        </w:tc>
        <w:sdt>
          <w:sdtPr>
            <w:rPr>
              <w:rFonts w:asciiTheme="minorHAnsi" w:hAnsiTheme="minorHAnsi" w:cstheme="minorHAnsi"/>
              <w:b w:val="0"/>
              <w:bCs/>
              <w:sz w:val="22"/>
              <w:szCs w:val="22"/>
            </w:rPr>
            <w:alias w:val="Response"/>
            <w:tag w:val="response"/>
            <w:id w:val="249395358"/>
            <w:placeholder>
              <w:docPart w:val="884CE77C80544E54A3E087204DA3061A"/>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4A5959A2" w14:textId="4C85DEDD" w:rsidR="002C3C20" w:rsidRPr="00363125" w:rsidRDefault="002C3C20" w:rsidP="002C3C20">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60D06F3F" w14:textId="4088E503" w:rsidR="002C3C20" w:rsidRPr="00363125" w:rsidRDefault="002C3C20" w:rsidP="002C3C20">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November 2026 will be tight to implement this change when it needs to be revisited to iron out IDNO and MHHS uncertainties.</w:t>
            </w:r>
          </w:p>
        </w:tc>
        <w:tc>
          <w:tcPr>
            <w:tcW w:w="3747" w:type="dxa"/>
            <w:shd w:val="clear" w:color="auto" w:fill="E2EFD9" w:themeFill="accent6" w:themeFillTint="33"/>
          </w:tcPr>
          <w:p w14:paraId="3748A418" w14:textId="192422CB" w:rsidR="002C3C20" w:rsidRPr="00363125" w:rsidRDefault="002C3C20" w:rsidP="002C3C20">
            <w:pPr>
              <w:pStyle w:val="ColumnHeading"/>
              <w:rPr>
                <w:rFonts w:asciiTheme="minorHAnsi" w:hAnsiTheme="minorHAnsi" w:cstheme="minorHAnsi"/>
                <w:b w:val="0"/>
                <w:bCs/>
                <w:sz w:val="22"/>
                <w:szCs w:val="22"/>
              </w:rPr>
            </w:pPr>
          </w:p>
        </w:tc>
      </w:tr>
      <w:tr w:rsidR="00133376" w:rsidRPr="00363125" w14:paraId="424A55A8" w14:textId="77777777" w:rsidTr="00663B5E">
        <w:tc>
          <w:tcPr>
            <w:tcW w:w="1730" w:type="dxa"/>
          </w:tcPr>
          <w:p w14:paraId="164B6AFC" w14:textId="0F5A18AA" w:rsidR="00133376" w:rsidRPr="00363125" w:rsidRDefault="00133376" w:rsidP="00133376">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t>SSE Energy Supply Limited</w:t>
            </w:r>
          </w:p>
        </w:tc>
        <w:sdt>
          <w:sdtPr>
            <w:rPr>
              <w:rFonts w:asciiTheme="minorHAnsi" w:hAnsiTheme="minorHAnsi" w:cstheme="minorHAnsi"/>
              <w:b w:val="0"/>
              <w:bCs/>
              <w:sz w:val="22"/>
              <w:szCs w:val="22"/>
            </w:rPr>
            <w:alias w:val="Response"/>
            <w:tag w:val="response"/>
            <w:id w:val="-1553838286"/>
            <w:placeholder>
              <w:docPart w:val="DB3489091CF143FE9FB661A933930FF6"/>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6653F1FA" w14:textId="0E70E2B0" w:rsidR="00133376" w:rsidRPr="00363125" w:rsidRDefault="00133376" w:rsidP="00133376">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3D76F902" w14:textId="5D8C9B82" w:rsidR="00133376" w:rsidRPr="00363125" w:rsidRDefault="00EA6467" w:rsidP="00133376">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t xml:space="preserve">As this proposal would require system changes </w:t>
            </w:r>
            <w:proofErr w:type="gramStart"/>
            <w:r w:rsidRPr="00363125">
              <w:rPr>
                <w:rFonts w:asciiTheme="minorHAnsi" w:hAnsiTheme="minorHAnsi" w:cstheme="minorHAnsi"/>
                <w:b w:val="0"/>
                <w:bCs/>
                <w:sz w:val="22"/>
                <w:szCs w:val="22"/>
                <w:lang w:val="en-GB"/>
              </w:rPr>
              <w:t>in order for</w:t>
            </w:r>
            <w:proofErr w:type="gramEnd"/>
            <w:r w:rsidRPr="00363125">
              <w:rPr>
                <w:rFonts w:asciiTheme="minorHAnsi" w:hAnsiTheme="minorHAnsi" w:cstheme="minorHAnsi"/>
                <w:b w:val="0"/>
                <w:bCs/>
                <w:sz w:val="22"/>
                <w:szCs w:val="22"/>
                <w:lang w:val="en-GB"/>
              </w:rPr>
              <w:t xml:space="preserve"> us to implement these changes, we ask for at least six months of notice to implement such changes, especially in view of the timing of this coinciding with MHHS Implementation, which is going to be placing a large demand on our IT resource.</w:t>
            </w:r>
          </w:p>
        </w:tc>
        <w:tc>
          <w:tcPr>
            <w:tcW w:w="3747" w:type="dxa"/>
            <w:shd w:val="clear" w:color="auto" w:fill="E2EFD9" w:themeFill="accent6" w:themeFillTint="33"/>
          </w:tcPr>
          <w:p w14:paraId="183B9EDD" w14:textId="333D3FBE" w:rsidR="00133376" w:rsidRPr="00363125" w:rsidRDefault="00133376" w:rsidP="00133376">
            <w:pPr>
              <w:pStyle w:val="ColumnHeading"/>
              <w:rPr>
                <w:rFonts w:asciiTheme="minorHAnsi" w:hAnsiTheme="minorHAnsi" w:cstheme="minorHAnsi"/>
                <w:b w:val="0"/>
                <w:bCs/>
                <w:sz w:val="22"/>
                <w:szCs w:val="22"/>
              </w:rPr>
            </w:pPr>
          </w:p>
        </w:tc>
      </w:tr>
      <w:tr w:rsidR="00363125" w:rsidRPr="00363125" w14:paraId="18BBA5B7" w14:textId="77777777" w:rsidTr="00663B5E">
        <w:sdt>
          <w:sdtPr>
            <w:rPr>
              <w:rFonts w:asciiTheme="minorHAnsi" w:hAnsiTheme="minorHAnsi" w:cstheme="minorHAnsi"/>
              <w:b w:val="0"/>
              <w:bCs/>
              <w:sz w:val="22"/>
              <w:szCs w:val="22"/>
            </w:rPr>
            <w:alias w:val="Response"/>
            <w:tag w:val="response"/>
            <w:id w:val="-229775816"/>
            <w:placeholder>
              <w:docPart w:val="9773DB05896D414CAB6A8458FD48ED76"/>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730" w:type="dxa"/>
              </w:tcPr>
              <w:p w14:paraId="3067372E" w14:textId="7CFDF18F" w:rsidR="00363125" w:rsidRPr="00363125" w:rsidRDefault="00363125" w:rsidP="00363125">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Stark</w:t>
                </w:r>
              </w:p>
            </w:tc>
          </w:sdtContent>
        </w:sdt>
        <w:sdt>
          <w:sdtPr>
            <w:rPr>
              <w:rFonts w:asciiTheme="minorHAnsi" w:hAnsiTheme="minorHAnsi" w:cstheme="minorHAnsi"/>
              <w:b w:val="0"/>
              <w:bCs/>
              <w:sz w:val="22"/>
              <w:szCs w:val="22"/>
            </w:rPr>
            <w:alias w:val="Response"/>
            <w:tag w:val="response"/>
            <w:id w:val="1702901099"/>
            <w:placeholder>
              <w:docPart w:val="DCA1BD6712A9454581414DCCEF3EC7A2"/>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02BCBDC0" w14:textId="2A93410B" w:rsidR="00363125" w:rsidRPr="00363125" w:rsidRDefault="00363125" w:rsidP="00363125">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1DC820A8" w14:textId="3628B295" w:rsidR="00363125" w:rsidRPr="00363125" w:rsidRDefault="00000000" w:rsidP="00363125">
            <w:pPr>
              <w:spacing w:line="300" w:lineRule="atLeast"/>
              <w:rPr>
                <w:rFonts w:asciiTheme="minorHAnsi" w:eastAsia="Times New Roman" w:hAnsiTheme="minorHAnsi" w:cstheme="minorHAnsi"/>
                <w:bCs/>
                <w:sz w:val="22"/>
                <w:szCs w:val="22"/>
                <w:lang w:eastAsia="en-GB"/>
              </w:rPr>
            </w:pPr>
            <w:sdt>
              <w:sdtPr>
                <w:rPr>
                  <w:rFonts w:cstheme="minorHAnsi"/>
                  <w:bCs/>
                </w:rPr>
                <w:tag w:val="dcusa_response2"/>
                <w:id w:val="-1821418024"/>
                <w:placeholder>
                  <w:docPart w:val="AC623433F5F4416DB407D5CDB00B6AAB"/>
                </w:placeholder>
              </w:sdtPr>
              <w:sdtContent>
                <w:r w:rsidR="00363125" w:rsidRPr="00363125">
                  <w:rPr>
                    <w:rFonts w:asciiTheme="minorHAnsi" w:hAnsiTheme="minorHAnsi" w:cstheme="minorHAnsi"/>
                    <w:bCs/>
                    <w:sz w:val="22"/>
                    <w:szCs w:val="22"/>
                  </w:rPr>
                  <w:t>Y</w:t>
                </w:r>
              </w:sdtContent>
            </w:sdt>
            <w:r w:rsidR="00363125" w:rsidRPr="00363125">
              <w:rPr>
                <w:rFonts w:asciiTheme="minorHAnsi" w:eastAsia="Times New Roman" w:hAnsiTheme="minorHAnsi" w:cstheme="minorHAnsi"/>
                <w:bCs/>
                <w:sz w:val="22"/>
                <w:szCs w:val="22"/>
                <w:lang w:eastAsia="en-GB"/>
              </w:rPr>
              <w:t>es, we agree that implementation should align with the related P441 and REC changes, and the proposed November 2026 DCUSA release appears appropriate, subject to the cross-code package being approved and finalised in sufficient time.</w:t>
            </w:r>
          </w:p>
        </w:tc>
        <w:tc>
          <w:tcPr>
            <w:tcW w:w="3747" w:type="dxa"/>
            <w:shd w:val="clear" w:color="auto" w:fill="E2EFD9" w:themeFill="accent6" w:themeFillTint="33"/>
          </w:tcPr>
          <w:p w14:paraId="21997F76" w14:textId="77777777" w:rsidR="00363125" w:rsidRPr="00363125" w:rsidRDefault="00363125" w:rsidP="00363125">
            <w:pPr>
              <w:pStyle w:val="ColumnHeading"/>
              <w:rPr>
                <w:rFonts w:asciiTheme="minorHAnsi" w:hAnsiTheme="minorHAnsi" w:cstheme="minorHAnsi"/>
                <w:b w:val="0"/>
                <w:bCs/>
                <w:sz w:val="22"/>
                <w:szCs w:val="22"/>
              </w:rPr>
            </w:pPr>
          </w:p>
        </w:tc>
      </w:tr>
      <w:tr w:rsidR="00363125" w:rsidRPr="00363125" w14:paraId="282BDDFA" w14:textId="77777777" w:rsidTr="00663B5E">
        <w:tc>
          <w:tcPr>
            <w:tcW w:w="1730" w:type="dxa"/>
          </w:tcPr>
          <w:p w14:paraId="178F5C12" w14:textId="40E69538" w:rsidR="00363125" w:rsidRPr="00363125" w:rsidRDefault="00363125" w:rsidP="00363125">
            <w:pPr>
              <w:pStyle w:val="ColumnHeading"/>
              <w:rPr>
                <w:rFonts w:asciiTheme="minorHAnsi" w:hAnsiTheme="minorHAnsi" w:cstheme="minorHAnsi"/>
                <w:b w:val="0"/>
                <w:bCs/>
                <w:sz w:val="22"/>
                <w:szCs w:val="22"/>
              </w:rPr>
            </w:pPr>
          </w:p>
        </w:tc>
        <w:tc>
          <w:tcPr>
            <w:tcW w:w="1843" w:type="dxa"/>
          </w:tcPr>
          <w:p w14:paraId="71CBE0FF" w14:textId="77BA4B45" w:rsidR="00363125" w:rsidRPr="00363125" w:rsidRDefault="00363125" w:rsidP="00363125">
            <w:pPr>
              <w:pStyle w:val="ColumnHeading"/>
              <w:rPr>
                <w:rFonts w:asciiTheme="minorHAnsi" w:hAnsiTheme="minorHAnsi" w:cstheme="minorHAnsi"/>
                <w:b w:val="0"/>
                <w:bCs/>
                <w:color w:val="FF0000"/>
                <w:sz w:val="22"/>
                <w:szCs w:val="22"/>
              </w:rPr>
            </w:pPr>
          </w:p>
        </w:tc>
        <w:tc>
          <w:tcPr>
            <w:tcW w:w="6756" w:type="dxa"/>
          </w:tcPr>
          <w:p w14:paraId="35839B43" w14:textId="2909CAEA" w:rsidR="00363125" w:rsidRPr="00363125" w:rsidRDefault="00363125" w:rsidP="00363125">
            <w:pPr>
              <w:rPr>
                <w:rFonts w:asciiTheme="minorHAnsi" w:hAnsiTheme="minorHAnsi" w:cstheme="minorHAnsi"/>
                <w:bCs/>
                <w:sz w:val="22"/>
                <w:szCs w:val="22"/>
              </w:rPr>
            </w:pPr>
          </w:p>
        </w:tc>
        <w:tc>
          <w:tcPr>
            <w:tcW w:w="3747" w:type="dxa"/>
            <w:shd w:val="clear" w:color="auto" w:fill="E2EFD9" w:themeFill="accent6" w:themeFillTint="33"/>
          </w:tcPr>
          <w:p w14:paraId="14E8204D" w14:textId="77777777" w:rsidR="00363125" w:rsidRPr="00363125" w:rsidRDefault="00363125" w:rsidP="00363125">
            <w:pPr>
              <w:pStyle w:val="ColumnHeading"/>
              <w:rPr>
                <w:rFonts w:asciiTheme="minorHAnsi" w:hAnsiTheme="minorHAnsi" w:cstheme="minorHAnsi"/>
                <w:b w:val="0"/>
                <w:bCs/>
                <w:sz w:val="22"/>
                <w:szCs w:val="22"/>
              </w:rPr>
            </w:pPr>
          </w:p>
        </w:tc>
      </w:tr>
      <w:tr w:rsidR="00363125" w:rsidRPr="00363125" w14:paraId="51FE3BE3" w14:textId="77777777" w:rsidTr="0015476E">
        <w:tc>
          <w:tcPr>
            <w:tcW w:w="14076" w:type="dxa"/>
            <w:gridSpan w:val="4"/>
            <w:shd w:val="clear" w:color="auto" w:fill="E2EFD9" w:themeFill="accent6" w:themeFillTint="33"/>
          </w:tcPr>
          <w:p w14:paraId="6B1ED7BA" w14:textId="77777777" w:rsidR="00363125" w:rsidRPr="00363125" w:rsidRDefault="00363125" w:rsidP="00363125">
            <w:pPr>
              <w:pStyle w:val="BodyText"/>
              <w:rPr>
                <w:rFonts w:asciiTheme="minorHAnsi" w:hAnsiTheme="minorHAnsi" w:cstheme="minorHAnsi"/>
                <w:bCs/>
                <w:sz w:val="22"/>
                <w:szCs w:val="22"/>
                <w:lang w:val="en-GB"/>
              </w:rPr>
            </w:pPr>
            <w:r w:rsidRPr="00363125">
              <w:rPr>
                <w:rFonts w:asciiTheme="minorHAnsi" w:hAnsiTheme="minorHAnsi" w:cstheme="minorHAnsi"/>
                <w:bCs/>
                <w:sz w:val="22"/>
                <w:szCs w:val="22"/>
                <w:lang w:val="en-GB"/>
              </w:rPr>
              <w:t xml:space="preserve">Working Group Conclusions: </w:t>
            </w:r>
          </w:p>
          <w:p w14:paraId="1946F3A8" w14:textId="77777777" w:rsidR="00363125" w:rsidRPr="00363125" w:rsidRDefault="00363125" w:rsidP="00363125">
            <w:pPr>
              <w:pStyle w:val="BodyText"/>
              <w:rPr>
                <w:rFonts w:asciiTheme="minorHAnsi" w:hAnsiTheme="minorHAnsi" w:cstheme="minorHAnsi"/>
                <w:bCs/>
                <w:sz w:val="22"/>
                <w:szCs w:val="22"/>
                <w:lang w:val="en-GB"/>
              </w:rPr>
            </w:pPr>
          </w:p>
        </w:tc>
      </w:tr>
    </w:tbl>
    <w:p w14:paraId="437CD624" w14:textId="77777777" w:rsidR="006B63D0" w:rsidRPr="00363125" w:rsidRDefault="006B63D0"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843"/>
        <w:gridCol w:w="6756"/>
        <w:gridCol w:w="3747"/>
      </w:tblGrid>
      <w:tr w:rsidR="006B63D0" w:rsidRPr="00363125" w14:paraId="31738C63" w14:textId="77777777" w:rsidTr="00663B5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95407E6" w14:textId="77777777" w:rsidR="006B63D0" w:rsidRPr="00363125" w:rsidRDefault="006B63D0" w:rsidP="0015476E">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Company</w:t>
            </w:r>
          </w:p>
        </w:tc>
        <w:tc>
          <w:tcPr>
            <w:tcW w:w="1843" w:type="dxa"/>
            <w:shd w:val="clear" w:color="auto" w:fill="E2EFD9" w:themeFill="accent6" w:themeFillTint="33"/>
          </w:tcPr>
          <w:p w14:paraId="07BFFA4B" w14:textId="77777777" w:rsidR="006B63D0" w:rsidRPr="00363125" w:rsidRDefault="006B63D0" w:rsidP="0015476E">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Confidential/</w:t>
            </w:r>
          </w:p>
          <w:p w14:paraId="6AF1CCC3" w14:textId="77777777" w:rsidR="006B63D0" w:rsidRPr="00363125" w:rsidRDefault="006B63D0" w:rsidP="0015476E">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Anonymous</w:t>
            </w:r>
          </w:p>
        </w:tc>
        <w:tc>
          <w:tcPr>
            <w:tcW w:w="6756" w:type="dxa"/>
            <w:shd w:val="clear" w:color="auto" w:fill="E2EFD9" w:themeFill="accent6" w:themeFillTint="33"/>
          </w:tcPr>
          <w:p w14:paraId="5949338C" w14:textId="2725DF10" w:rsidR="006B63D0" w:rsidRPr="00363125" w:rsidRDefault="00815F51" w:rsidP="003E6B1B">
            <w:pPr>
              <w:pStyle w:val="Question"/>
              <w:numPr>
                <w:ilvl w:val="0"/>
                <w:numId w:val="5"/>
              </w:numPr>
              <w:rPr>
                <w:rFonts w:asciiTheme="minorHAnsi" w:hAnsiTheme="minorHAnsi" w:cstheme="minorHAnsi"/>
                <w:b w:val="0"/>
                <w:bCs/>
                <w:sz w:val="22"/>
                <w:szCs w:val="22"/>
                <w:lang w:val="en-GB"/>
              </w:rPr>
            </w:pPr>
            <w:r w:rsidRPr="00363125">
              <w:rPr>
                <w:rFonts w:asciiTheme="minorHAnsi" w:hAnsiTheme="minorHAnsi" w:cstheme="minorHAnsi"/>
                <w:b w:val="0"/>
                <w:bCs/>
                <w:sz w:val="22"/>
                <w:szCs w:val="22"/>
              </w:rPr>
              <w:t>Do you have any other comments?</w:t>
            </w:r>
          </w:p>
        </w:tc>
        <w:tc>
          <w:tcPr>
            <w:tcW w:w="3747" w:type="dxa"/>
            <w:shd w:val="clear" w:color="auto" w:fill="E2EFD9" w:themeFill="accent6" w:themeFillTint="33"/>
          </w:tcPr>
          <w:p w14:paraId="684B7279" w14:textId="77777777" w:rsidR="006B63D0" w:rsidRPr="00363125" w:rsidRDefault="006B63D0" w:rsidP="0015476E">
            <w:pPr>
              <w:pStyle w:val="Question"/>
              <w:numPr>
                <w:ilvl w:val="0"/>
                <w:numId w:val="0"/>
              </w:numPr>
              <w:ind w:left="567" w:hanging="567"/>
              <w:rPr>
                <w:rFonts w:asciiTheme="minorHAnsi" w:hAnsiTheme="minorHAnsi" w:cstheme="minorHAnsi"/>
                <w:b w:val="0"/>
                <w:bCs/>
                <w:sz w:val="22"/>
                <w:szCs w:val="22"/>
                <w:lang w:val="en-GB"/>
              </w:rPr>
            </w:pPr>
            <w:r w:rsidRPr="00363125">
              <w:rPr>
                <w:rFonts w:asciiTheme="minorHAnsi" w:hAnsiTheme="minorHAnsi" w:cstheme="minorHAnsi"/>
                <w:b w:val="0"/>
                <w:bCs/>
                <w:sz w:val="22"/>
                <w:szCs w:val="22"/>
                <w:lang w:val="en-GB"/>
              </w:rPr>
              <w:t>Working Group Comments</w:t>
            </w:r>
          </w:p>
        </w:tc>
      </w:tr>
      <w:tr w:rsidR="00815F51" w:rsidRPr="00363125" w14:paraId="1577295B" w14:textId="77777777" w:rsidTr="00663B5E">
        <w:sdt>
          <w:sdtPr>
            <w:rPr>
              <w:rFonts w:asciiTheme="minorHAnsi" w:hAnsiTheme="minorHAnsi" w:cstheme="minorHAnsi"/>
              <w:b w:val="0"/>
              <w:bCs/>
              <w:sz w:val="22"/>
              <w:szCs w:val="22"/>
            </w:rPr>
            <w:alias w:val="Organisation"/>
            <w:tag w:val="organisation"/>
            <w:id w:val="-1374302458"/>
            <w:placeholder>
              <w:docPart w:val="DE8BC0ED52F04485A8BFF356207D628B"/>
            </w:placeholder>
            <w:text/>
          </w:sdtPr>
          <w:sdtContent>
            <w:tc>
              <w:tcPr>
                <w:tcW w:w="1730" w:type="dxa"/>
              </w:tcPr>
              <w:p w14:paraId="24E1384B" w14:textId="3426EDA6" w:rsidR="00815F51" w:rsidRPr="00363125" w:rsidRDefault="00815F51" w:rsidP="00815F51">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t>Energy Local CIC</w:t>
                </w:r>
              </w:p>
            </w:tc>
          </w:sdtContent>
        </w:sdt>
        <w:sdt>
          <w:sdtPr>
            <w:rPr>
              <w:rFonts w:asciiTheme="minorHAnsi" w:hAnsiTheme="minorHAnsi" w:cstheme="minorHAnsi"/>
              <w:b w:val="0"/>
              <w:bCs/>
              <w:sz w:val="22"/>
              <w:szCs w:val="22"/>
            </w:rPr>
            <w:alias w:val="Response"/>
            <w:tag w:val="response"/>
            <w:id w:val="-2128995648"/>
            <w:placeholder>
              <w:docPart w:val="6FAB77F4224F4EBCA664B30CCECE66AA"/>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6F395E4C" w14:textId="3D4017B9" w:rsidR="00815F51" w:rsidRPr="00363125" w:rsidRDefault="00815F51" w:rsidP="00815F51">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06E38DA3" w14:textId="27B91145" w:rsidR="00815F51" w:rsidRPr="00363125" w:rsidRDefault="00815F51" w:rsidP="00815F51">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No</w:t>
            </w:r>
          </w:p>
        </w:tc>
        <w:tc>
          <w:tcPr>
            <w:tcW w:w="3747" w:type="dxa"/>
            <w:shd w:val="clear" w:color="auto" w:fill="E2EFD9" w:themeFill="accent6" w:themeFillTint="33"/>
          </w:tcPr>
          <w:p w14:paraId="62BD5BC9" w14:textId="1986A230" w:rsidR="00815F51" w:rsidRPr="00363125" w:rsidRDefault="00815F51" w:rsidP="00815F51">
            <w:pPr>
              <w:pStyle w:val="ColumnHeading"/>
              <w:rPr>
                <w:rFonts w:asciiTheme="minorHAnsi" w:hAnsiTheme="minorHAnsi" w:cstheme="minorHAnsi"/>
                <w:b w:val="0"/>
                <w:bCs/>
                <w:sz w:val="22"/>
                <w:szCs w:val="22"/>
              </w:rPr>
            </w:pPr>
          </w:p>
        </w:tc>
      </w:tr>
      <w:tr w:rsidR="00F3254E" w:rsidRPr="00363125" w14:paraId="423E6164" w14:textId="77777777" w:rsidTr="00663B5E">
        <w:tc>
          <w:tcPr>
            <w:tcW w:w="1730" w:type="dxa"/>
          </w:tcPr>
          <w:p w14:paraId="79678140" w14:textId="65BF423F" w:rsidR="00F3254E" w:rsidRPr="00363125" w:rsidRDefault="00F3254E" w:rsidP="00F3254E">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lastRenderedPageBreak/>
              <w:t>Hook Norton Low Carbon Lt</w:t>
            </w:r>
          </w:p>
        </w:tc>
        <w:sdt>
          <w:sdtPr>
            <w:rPr>
              <w:rFonts w:asciiTheme="minorHAnsi" w:hAnsiTheme="minorHAnsi" w:cstheme="minorHAnsi"/>
              <w:b w:val="0"/>
              <w:bCs/>
              <w:sz w:val="22"/>
              <w:szCs w:val="22"/>
            </w:rPr>
            <w:alias w:val="Response"/>
            <w:tag w:val="response"/>
            <w:id w:val="-222763000"/>
            <w:placeholder>
              <w:docPart w:val="BD0EF05F33E74575A40E921F1C01201F"/>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12D672E2" w14:textId="755D6983" w:rsidR="00F3254E" w:rsidRPr="00363125" w:rsidRDefault="00F3254E" w:rsidP="00F3254E">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4801FAAE" w14:textId="3A6F4629" w:rsidR="00F3254E" w:rsidRPr="00363125" w:rsidRDefault="00F3254E" w:rsidP="00F3254E">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No</w:t>
            </w:r>
          </w:p>
        </w:tc>
        <w:tc>
          <w:tcPr>
            <w:tcW w:w="3747" w:type="dxa"/>
            <w:shd w:val="clear" w:color="auto" w:fill="E2EFD9" w:themeFill="accent6" w:themeFillTint="33"/>
          </w:tcPr>
          <w:p w14:paraId="0EFAAFFE" w14:textId="7D5EF058" w:rsidR="00F3254E" w:rsidRPr="00363125" w:rsidRDefault="00F3254E" w:rsidP="00F3254E">
            <w:pPr>
              <w:pStyle w:val="ColumnHeading"/>
              <w:rPr>
                <w:rFonts w:asciiTheme="minorHAnsi" w:hAnsiTheme="minorHAnsi" w:cstheme="minorHAnsi"/>
                <w:b w:val="0"/>
                <w:bCs/>
                <w:sz w:val="22"/>
                <w:szCs w:val="22"/>
              </w:rPr>
            </w:pPr>
          </w:p>
        </w:tc>
      </w:tr>
      <w:tr w:rsidR="00DA5CC3" w:rsidRPr="00363125" w14:paraId="21835D8D" w14:textId="77777777" w:rsidTr="00663B5E">
        <w:tc>
          <w:tcPr>
            <w:tcW w:w="1730" w:type="dxa"/>
          </w:tcPr>
          <w:p w14:paraId="56785DEA" w14:textId="60645DAC" w:rsidR="00DA5CC3" w:rsidRPr="00363125" w:rsidRDefault="00DA5CC3" w:rsidP="00DA5CC3">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UKPN</w:t>
            </w:r>
          </w:p>
        </w:tc>
        <w:sdt>
          <w:sdtPr>
            <w:rPr>
              <w:rFonts w:asciiTheme="minorHAnsi" w:hAnsiTheme="minorHAnsi" w:cstheme="minorHAnsi"/>
              <w:b w:val="0"/>
              <w:bCs/>
              <w:sz w:val="22"/>
              <w:szCs w:val="22"/>
            </w:rPr>
            <w:alias w:val="Response"/>
            <w:tag w:val="response"/>
            <w:id w:val="-1552378858"/>
            <w:placeholder>
              <w:docPart w:val="8CE94B5A2FD84705B5132ECCD87002A6"/>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62B7BC3D" w14:textId="056A74CB" w:rsidR="00DA5CC3" w:rsidRPr="00363125" w:rsidRDefault="00DA5CC3" w:rsidP="00DA5CC3">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3DBD4F05" w14:textId="7DE7C306" w:rsidR="00DA5CC3" w:rsidRPr="00363125" w:rsidRDefault="00DA5CC3" w:rsidP="00DA5CC3">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No</w:t>
            </w:r>
          </w:p>
        </w:tc>
        <w:tc>
          <w:tcPr>
            <w:tcW w:w="3747" w:type="dxa"/>
            <w:shd w:val="clear" w:color="auto" w:fill="E2EFD9" w:themeFill="accent6" w:themeFillTint="33"/>
          </w:tcPr>
          <w:p w14:paraId="228D4B02" w14:textId="0894F6A7" w:rsidR="00DA5CC3" w:rsidRPr="00363125" w:rsidRDefault="00DA5CC3" w:rsidP="00DA5CC3">
            <w:pPr>
              <w:pStyle w:val="ColumnHeading"/>
              <w:rPr>
                <w:rFonts w:asciiTheme="minorHAnsi" w:hAnsiTheme="minorHAnsi" w:cstheme="minorHAnsi"/>
                <w:b w:val="0"/>
                <w:bCs/>
                <w:sz w:val="22"/>
                <w:szCs w:val="22"/>
              </w:rPr>
            </w:pPr>
          </w:p>
        </w:tc>
      </w:tr>
      <w:tr w:rsidR="007A2209" w:rsidRPr="00363125" w14:paraId="7653E485" w14:textId="77777777" w:rsidTr="00663B5E">
        <w:tc>
          <w:tcPr>
            <w:tcW w:w="1730" w:type="dxa"/>
          </w:tcPr>
          <w:p w14:paraId="4D85ABCE" w14:textId="14634FC6" w:rsidR="007A2209" w:rsidRPr="00363125" w:rsidRDefault="007A2209" w:rsidP="007A2209">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NPg</w:t>
            </w:r>
          </w:p>
        </w:tc>
        <w:sdt>
          <w:sdtPr>
            <w:rPr>
              <w:rFonts w:asciiTheme="minorHAnsi" w:hAnsiTheme="minorHAnsi" w:cstheme="minorHAnsi"/>
              <w:b w:val="0"/>
              <w:bCs/>
              <w:sz w:val="22"/>
              <w:szCs w:val="22"/>
            </w:rPr>
            <w:alias w:val="Response"/>
            <w:tag w:val="response"/>
            <w:id w:val="-1779398220"/>
            <w:placeholder>
              <w:docPart w:val="040BD8C182FF48A98F1E4211A22F0FA2"/>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1C1CDB93" w14:textId="0AD24FD5" w:rsidR="007A2209" w:rsidRPr="00363125" w:rsidRDefault="007A2209" w:rsidP="007A2209">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1A2052CC" w14:textId="34BEE96E" w:rsidR="007A2209" w:rsidRPr="00363125" w:rsidRDefault="007A2209" w:rsidP="007A2209">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Not at this time.</w:t>
            </w:r>
          </w:p>
        </w:tc>
        <w:tc>
          <w:tcPr>
            <w:tcW w:w="3747" w:type="dxa"/>
            <w:shd w:val="clear" w:color="auto" w:fill="E2EFD9" w:themeFill="accent6" w:themeFillTint="33"/>
          </w:tcPr>
          <w:p w14:paraId="65151F05" w14:textId="030BAA0F" w:rsidR="007A2209" w:rsidRPr="00363125" w:rsidRDefault="007A2209" w:rsidP="007A2209">
            <w:pPr>
              <w:pStyle w:val="ColumnHeading"/>
              <w:rPr>
                <w:rFonts w:asciiTheme="minorHAnsi" w:hAnsiTheme="minorHAnsi" w:cstheme="minorHAnsi"/>
                <w:b w:val="0"/>
                <w:bCs/>
                <w:sz w:val="22"/>
                <w:szCs w:val="22"/>
              </w:rPr>
            </w:pPr>
          </w:p>
        </w:tc>
      </w:tr>
      <w:tr w:rsidR="001A6797" w:rsidRPr="00363125" w14:paraId="04B68C4F" w14:textId="77777777" w:rsidTr="00663B5E">
        <w:tc>
          <w:tcPr>
            <w:tcW w:w="1730" w:type="dxa"/>
          </w:tcPr>
          <w:p w14:paraId="757B0A29" w14:textId="1D6D8A82" w:rsidR="001A6797" w:rsidRPr="00363125" w:rsidRDefault="001A6797" w:rsidP="001A6797">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ENC</w:t>
            </w:r>
          </w:p>
        </w:tc>
        <w:sdt>
          <w:sdtPr>
            <w:rPr>
              <w:rFonts w:asciiTheme="minorHAnsi" w:hAnsiTheme="minorHAnsi" w:cstheme="minorHAnsi"/>
              <w:b w:val="0"/>
              <w:bCs/>
              <w:sz w:val="22"/>
              <w:szCs w:val="22"/>
            </w:rPr>
            <w:alias w:val="Response"/>
            <w:tag w:val="response"/>
            <w:id w:val="-1970038785"/>
            <w:placeholder>
              <w:docPart w:val="530DF7AD512E40E2942639F1D4AFBD21"/>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0C41B74A" w14:textId="0E67574D" w:rsidR="001A6797" w:rsidRPr="00363125" w:rsidRDefault="001A6797" w:rsidP="001A6797">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5021570A" w14:textId="68850E17" w:rsidR="001A6797" w:rsidRPr="00363125" w:rsidRDefault="001A6797" w:rsidP="001A6797">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t xml:space="preserve">We would like to reiterate the importance of ensuring this Change Proposal is correctly implemented, so that affected MPANs are correctly identified, correctly treated, and to ensure that there </w:t>
            </w:r>
            <w:proofErr w:type="gramStart"/>
            <w:r w:rsidRPr="00363125">
              <w:rPr>
                <w:rFonts w:asciiTheme="minorHAnsi" w:hAnsiTheme="minorHAnsi" w:cstheme="minorHAnsi"/>
                <w:b w:val="0"/>
                <w:bCs/>
                <w:sz w:val="22"/>
                <w:szCs w:val="22"/>
                <w:lang w:val="en-GB"/>
              </w:rPr>
              <w:t>are</w:t>
            </w:r>
            <w:proofErr w:type="gramEnd"/>
            <w:r w:rsidRPr="00363125">
              <w:rPr>
                <w:rFonts w:asciiTheme="minorHAnsi" w:hAnsiTheme="minorHAnsi" w:cstheme="minorHAnsi"/>
                <w:b w:val="0"/>
                <w:bCs/>
                <w:sz w:val="22"/>
                <w:szCs w:val="22"/>
                <w:lang w:val="en-GB"/>
              </w:rPr>
              <w:t xml:space="preserve"> no double counted connections due to the use of pseudo settlement MPANs.</w:t>
            </w:r>
          </w:p>
        </w:tc>
        <w:tc>
          <w:tcPr>
            <w:tcW w:w="3747" w:type="dxa"/>
            <w:shd w:val="clear" w:color="auto" w:fill="E2EFD9" w:themeFill="accent6" w:themeFillTint="33"/>
          </w:tcPr>
          <w:p w14:paraId="2A150D93" w14:textId="4951E3CF" w:rsidR="001A6797" w:rsidRPr="00363125" w:rsidRDefault="001A6797" w:rsidP="001A6797">
            <w:pPr>
              <w:pStyle w:val="ColumnHeading"/>
              <w:rPr>
                <w:rFonts w:asciiTheme="minorHAnsi" w:hAnsiTheme="minorHAnsi" w:cstheme="minorHAnsi"/>
                <w:b w:val="0"/>
                <w:bCs/>
                <w:sz w:val="22"/>
                <w:szCs w:val="22"/>
              </w:rPr>
            </w:pPr>
          </w:p>
        </w:tc>
      </w:tr>
      <w:tr w:rsidR="0017700A" w:rsidRPr="00363125" w14:paraId="6135E5D1" w14:textId="77777777" w:rsidTr="00663B5E">
        <w:tc>
          <w:tcPr>
            <w:tcW w:w="1730" w:type="dxa"/>
          </w:tcPr>
          <w:p w14:paraId="77A43EC4" w14:textId="7D5F5C24" w:rsidR="0017700A" w:rsidRPr="00363125" w:rsidRDefault="0017700A" w:rsidP="0017700A">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t>Repowering London</w:t>
            </w:r>
          </w:p>
        </w:tc>
        <w:sdt>
          <w:sdtPr>
            <w:rPr>
              <w:rFonts w:asciiTheme="minorHAnsi" w:hAnsiTheme="minorHAnsi" w:cstheme="minorHAnsi"/>
              <w:b w:val="0"/>
              <w:bCs/>
              <w:sz w:val="22"/>
              <w:szCs w:val="22"/>
            </w:rPr>
            <w:alias w:val="Response"/>
            <w:tag w:val="response"/>
            <w:id w:val="-285972685"/>
            <w:placeholder>
              <w:docPart w:val="65FF44ADDA9F40879BE05DCD16F5C8B9"/>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7308CD80" w14:textId="4E5EC524" w:rsidR="0017700A" w:rsidRPr="00363125" w:rsidRDefault="0017700A" w:rsidP="0017700A">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33C0A1B6" w14:textId="37835938" w:rsidR="0017700A" w:rsidRPr="00363125" w:rsidRDefault="0017700A" w:rsidP="0017700A">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No</w:t>
            </w:r>
          </w:p>
        </w:tc>
        <w:tc>
          <w:tcPr>
            <w:tcW w:w="3747" w:type="dxa"/>
            <w:shd w:val="clear" w:color="auto" w:fill="E2EFD9" w:themeFill="accent6" w:themeFillTint="33"/>
          </w:tcPr>
          <w:p w14:paraId="0008807D" w14:textId="4D41E4BA" w:rsidR="0017700A" w:rsidRPr="00363125" w:rsidRDefault="0017700A" w:rsidP="0017700A">
            <w:pPr>
              <w:pStyle w:val="ColumnHeading"/>
              <w:rPr>
                <w:rFonts w:asciiTheme="minorHAnsi" w:hAnsiTheme="minorHAnsi" w:cstheme="minorHAnsi"/>
                <w:b w:val="0"/>
                <w:bCs/>
                <w:sz w:val="22"/>
                <w:szCs w:val="22"/>
              </w:rPr>
            </w:pPr>
          </w:p>
        </w:tc>
      </w:tr>
      <w:tr w:rsidR="0017700A" w:rsidRPr="00363125" w14:paraId="39D76B1B" w14:textId="77777777" w:rsidTr="00663B5E">
        <w:tc>
          <w:tcPr>
            <w:tcW w:w="1730" w:type="dxa"/>
          </w:tcPr>
          <w:p w14:paraId="3C752836" w14:textId="441AF3CA" w:rsidR="0017700A" w:rsidRPr="00363125" w:rsidRDefault="0017700A" w:rsidP="0017700A">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t>Southern Electric Power Distribution PLC and Scottish Hydro Electric Power Distribution PLC</w:t>
            </w:r>
          </w:p>
        </w:tc>
        <w:sdt>
          <w:sdtPr>
            <w:rPr>
              <w:rFonts w:asciiTheme="minorHAnsi" w:hAnsiTheme="minorHAnsi" w:cstheme="minorHAnsi"/>
              <w:b w:val="0"/>
              <w:bCs/>
              <w:sz w:val="22"/>
              <w:szCs w:val="22"/>
            </w:rPr>
            <w:alias w:val="Response"/>
            <w:tag w:val="response"/>
            <w:id w:val="381060813"/>
            <w:placeholder>
              <w:docPart w:val="A753CA978E0A40BEB1665309E3AE187F"/>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759470C3" w14:textId="59075FA0" w:rsidR="0017700A" w:rsidRPr="00363125" w:rsidRDefault="0017700A" w:rsidP="0017700A">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3B438608" w14:textId="77777777" w:rsidR="0017700A" w:rsidRPr="00363125" w:rsidRDefault="0017700A" w:rsidP="0017700A">
            <w:pPr>
              <w:pStyle w:val="ColumnHeading"/>
              <w:rPr>
                <w:rFonts w:asciiTheme="minorHAnsi" w:hAnsiTheme="minorHAnsi" w:cstheme="minorHAnsi"/>
                <w:b w:val="0"/>
                <w:bCs/>
                <w:sz w:val="22"/>
                <w:szCs w:val="22"/>
                <w:lang w:val="en-GB"/>
              </w:rPr>
            </w:pPr>
            <w:r w:rsidRPr="00363125">
              <w:rPr>
                <w:rFonts w:asciiTheme="minorHAnsi" w:hAnsiTheme="minorHAnsi" w:cstheme="minorHAnsi"/>
                <w:b w:val="0"/>
                <w:bCs/>
                <w:sz w:val="22"/>
                <w:szCs w:val="22"/>
                <w:lang w:val="en-GB"/>
              </w:rPr>
              <w:t xml:space="preserve">Has consideration been given to the treatment of Class 5 and Class 6 Complex Sites connected via IDNO networks? It is unclear whether the proposed solution adequately addresses how the associated pseudo MPANs will be represented within industry reporting and data flows. Clarification may be required on whether these MPANs should be included in D0314 and REP-002A reporting, and how IDNOs are expected to reflect such arrangements within the Excel portfolio billing files provided to LDSOs. </w:t>
            </w:r>
          </w:p>
          <w:p w14:paraId="6217B662" w14:textId="77777777" w:rsidR="0017700A" w:rsidRPr="00363125" w:rsidRDefault="0017700A" w:rsidP="0017700A">
            <w:pPr>
              <w:pStyle w:val="ColumnHeading"/>
              <w:rPr>
                <w:rFonts w:asciiTheme="minorHAnsi" w:hAnsiTheme="minorHAnsi" w:cstheme="minorHAnsi"/>
                <w:b w:val="0"/>
                <w:bCs/>
                <w:sz w:val="22"/>
                <w:szCs w:val="22"/>
                <w:lang w:val="en-GB"/>
              </w:rPr>
            </w:pPr>
          </w:p>
          <w:p w14:paraId="5D16CD33" w14:textId="77777777" w:rsidR="0017700A" w:rsidRPr="00363125" w:rsidRDefault="0017700A" w:rsidP="0017700A">
            <w:pPr>
              <w:pStyle w:val="ColumnHeading"/>
              <w:rPr>
                <w:rFonts w:asciiTheme="minorHAnsi" w:hAnsiTheme="minorHAnsi" w:cstheme="minorHAnsi"/>
                <w:b w:val="0"/>
                <w:bCs/>
                <w:sz w:val="22"/>
                <w:szCs w:val="22"/>
                <w:lang w:val="en-GB"/>
              </w:rPr>
            </w:pPr>
            <w:r w:rsidRPr="00363125">
              <w:rPr>
                <w:rFonts w:asciiTheme="minorHAnsi" w:hAnsiTheme="minorHAnsi" w:cstheme="minorHAnsi"/>
                <w:b w:val="0"/>
                <w:bCs/>
                <w:sz w:val="22"/>
                <w:szCs w:val="22"/>
                <w:lang w:val="en-GB"/>
              </w:rPr>
              <w:t xml:space="preserve">Considering comments from our billing system provider, who recently released a </w:t>
            </w:r>
            <w:proofErr w:type="gramStart"/>
            <w:r w:rsidRPr="00363125">
              <w:rPr>
                <w:rFonts w:asciiTheme="minorHAnsi" w:hAnsiTheme="minorHAnsi" w:cstheme="minorHAnsi"/>
                <w:b w:val="0"/>
                <w:bCs/>
                <w:sz w:val="22"/>
                <w:szCs w:val="22"/>
                <w:lang w:val="en-GB"/>
              </w:rPr>
              <w:t>high level</w:t>
            </w:r>
            <w:proofErr w:type="gramEnd"/>
            <w:r w:rsidRPr="00363125">
              <w:rPr>
                <w:rFonts w:asciiTheme="minorHAnsi" w:hAnsiTheme="minorHAnsi" w:cstheme="minorHAnsi"/>
                <w:b w:val="0"/>
                <w:bCs/>
                <w:sz w:val="22"/>
                <w:szCs w:val="22"/>
                <w:lang w:val="en-GB"/>
              </w:rPr>
              <w:t xml:space="preserve"> impact analysis that highlights several implications for DURABILL across both MHHS and non-MHHS MPANs, along with observations regarding meter data, particularly for MHHS customers and </w:t>
            </w:r>
            <w:r w:rsidRPr="00363125">
              <w:rPr>
                <w:rFonts w:asciiTheme="minorHAnsi" w:hAnsiTheme="minorHAnsi" w:cstheme="minorHAnsi"/>
                <w:b w:val="0"/>
                <w:bCs/>
                <w:sz w:val="22"/>
                <w:szCs w:val="22"/>
                <w:lang w:val="en-GB"/>
              </w:rPr>
              <w:lastRenderedPageBreak/>
              <w:t>the associated MHHS data flows (IF-021, IF-013 and IF-014). These comments are noted below. We note that none are currently anticipated to prevent the billing of these sites.</w:t>
            </w:r>
          </w:p>
          <w:p w14:paraId="5F29B8A9" w14:textId="77777777" w:rsidR="0017700A" w:rsidRPr="00363125" w:rsidRDefault="0017700A" w:rsidP="0017700A">
            <w:pPr>
              <w:rPr>
                <w:rFonts w:asciiTheme="minorHAnsi" w:hAnsiTheme="minorHAnsi" w:cstheme="minorHAnsi"/>
                <w:bCs/>
                <w:sz w:val="22"/>
                <w:szCs w:val="22"/>
              </w:rPr>
            </w:pPr>
          </w:p>
          <w:p w14:paraId="566EA381" w14:textId="77777777" w:rsidR="0017700A" w:rsidRPr="00363125" w:rsidRDefault="0017700A" w:rsidP="0017700A">
            <w:pPr>
              <w:pStyle w:val="ListParagraph"/>
              <w:numPr>
                <w:ilvl w:val="0"/>
                <w:numId w:val="23"/>
              </w:numPr>
              <w:rPr>
                <w:rFonts w:asciiTheme="minorHAnsi" w:hAnsiTheme="minorHAnsi" w:cstheme="minorHAnsi"/>
                <w:bCs/>
                <w:sz w:val="22"/>
                <w:szCs w:val="22"/>
              </w:rPr>
            </w:pPr>
            <w:r w:rsidRPr="00363125">
              <w:rPr>
                <w:rFonts w:asciiTheme="minorHAnsi" w:hAnsiTheme="minorHAnsi" w:cstheme="minorHAnsi"/>
                <w:bCs/>
                <w:sz w:val="22"/>
                <w:szCs w:val="22"/>
                <w:lang w:val="en-GB"/>
              </w:rPr>
              <w:t xml:space="preserve">IF-021 flows are currently issued by Data Services (DSs) to the MDS, Suppliers, and LDSOs. DIP routing rules indicate that LDSOs only receive IF-021 flows where the connection type is not equal to ‘W’. It is therefore unclear whether the DIP would be used to route IF-021 flows in the context of pseudo MPANs. If DIP routing is intended to apply, a DIP Change Request would be required to ensure LDSOs receive IF-021 flows for pseudo MPANs. </w:t>
            </w:r>
          </w:p>
          <w:p w14:paraId="4D428F26" w14:textId="77777777" w:rsidR="0017700A" w:rsidRPr="00363125" w:rsidRDefault="0017700A" w:rsidP="0017700A">
            <w:pPr>
              <w:pStyle w:val="ListParagraph"/>
              <w:numPr>
                <w:ilvl w:val="0"/>
                <w:numId w:val="23"/>
              </w:numPr>
              <w:rPr>
                <w:rFonts w:asciiTheme="minorHAnsi" w:hAnsiTheme="minorHAnsi" w:cstheme="minorHAnsi"/>
                <w:bCs/>
                <w:sz w:val="22"/>
                <w:szCs w:val="22"/>
              </w:rPr>
            </w:pPr>
            <w:r w:rsidRPr="00363125">
              <w:rPr>
                <w:rFonts w:asciiTheme="minorHAnsi" w:hAnsiTheme="minorHAnsi" w:cstheme="minorHAnsi"/>
                <w:bCs/>
                <w:sz w:val="22"/>
                <w:szCs w:val="22"/>
                <w:lang w:val="en-GB"/>
              </w:rPr>
              <w:t xml:space="preserve">In addition, it would need to be clearly defined to all parties—particularly the MDS—that these flows are not intended to be used for settlement purposes. If the MDS is not expected to receive these messages and is assumed not to hold visibility of pseudo MPANs (as they are non-settlement MPANs), it is unclear how IF-013 and IF-014 flows would be generated in respect of them. As these MPANs are unknown to the MDS, they should be sending level 4 validation messages (subject to draft DIP CR submitted by SCS) which may cause further issues in the senders’ systems. </w:t>
            </w:r>
          </w:p>
          <w:p w14:paraId="52CB337F" w14:textId="77777777" w:rsidR="0017700A" w:rsidRPr="00363125" w:rsidRDefault="0017700A" w:rsidP="0017700A">
            <w:pPr>
              <w:pStyle w:val="ListParagraph"/>
              <w:numPr>
                <w:ilvl w:val="0"/>
                <w:numId w:val="23"/>
              </w:numPr>
              <w:rPr>
                <w:rFonts w:asciiTheme="minorHAnsi" w:hAnsiTheme="minorHAnsi" w:cstheme="minorHAnsi"/>
                <w:bCs/>
                <w:sz w:val="22"/>
                <w:szCs w:val="22"/>
              </w:rPr>
            </w:pPr>
            <w:r w:rsidRPr="00363125">
              <w:rPr>
                <w:rFonts w:asciiTheme="minorHAnsi" w:hAnsiTheme="minorHAnsi" w:cstheme="minorHAnsi"/>
                <w:bCs/>
                <w:sz w:val="22"/>
                <w:szCs w:val="22"/>
                <w:lang w:val="en-GB"/>
              </w:rPr>
              <w:t xml:space="preserve">Alternatively, if IF-021 flows are to be issued via email to LDSOs, SCS understands that the D0 block may be absent, as this is typically added by the DIP. Without this block, the IF-021 would not be loadable into DURABILL. A system change could be implemented to allow IF-021 flows without the D0 block to be </w:t>
            </w:r>
            <w:r w:rsidRPr="00363125">
              <w:rPr>
                <w:rFonts w:asciiTheme="minorHAnsi" w:hAnsiTheme="minorHAnsi" w:cstheme="minorHAnsi"/>
                <w:bCs/>
                <w:sz w:val="22"/>
                <w:szCs w:val="22"/>
                <w:lang w:val="en-GB"/>
              </w:rPr>
              <w:lastRenderedPageBreak/>
              <w:t xml:space="preserve">loaded. However, this would require a mechanism to distinguish between IF-021 flows relating to pseudo MPANs—where the absence of the D0 block may be acceptable—and standard IF-021 flows, where the D0 block is mandatory. In the latter case, a missing D0 block would need to trigger a level 4 validation error (once the DIP CR015 changes are implemented). </w:t>
            </w:r>
          </w:p>
          <w:p w14:paraId="5AB6DE2D" w14:textId="3FF5C674" w:rsidR="0017700A" w:rsidRPr="00363125" w:rsidRDefault="0017700A" w:rsidP="0017700A">
            <w:pPr>
              <w:pStyle w:val="ListParagraph"/>
              <w:numPr>
                <w:ilvl w:val="0"/>
                <w:numId w:val="23"/>
              </w:numPr>
              <w:rPr>
                <w:rFonts w:asciiTheme="minorHAnsi" w:hAnsiTheme="minorHAnsi" w:cstheme="minorHAnsi"/>
                <w:bCs/>
                <w:sz w:val="22"/>
                <w:szCs w:val="22"/>
              </w:rPr>
            </w:pPr>
            <w:r w:rsidRPr="00363125">
              <w:rPr>
                <w:rFonts w:asciiTheme="minorHAnsi" w:hAnsiTheme="minorHAnsi" w:cstheme="minorHAnsi"/>
                <w:bCs/>
                <w:sz w:val="22"/>
                <w:szCs w:val="22"/>
                <w:lang w:val="en-GB"/>
              </w:rPr>
              <w:t>If IF-021 flows are issued via email and not routed through the DIP, the MDS would not receive these messages and would therefore be unable to issue IF 013s or IF-014s.</w:t>
            </w:r>
          </w:p>
        </w:tc>
        <w:tc>
          <w:tcPr>
            <w:tcW w:w="3747" w:type="dxa"/>
            <w:shd w:val="clear" w:color="auto" w:fill="E2EFD9" w:themeFill="accent6" w:themeFillTint="33"/>
          </w:tcPr>
          <w:p w14:paraId="34764F92" w14:textId="77777777" w:rsidR="0017700A" w:rsidRPr="00363125" w:rsidRDefault="0017700A" w:rsidP="0017700A">
            <w:pPr>
              <w:pStyle w:val="ColumnHeading"/>
              <w:rPr>
                <w:rFonts w:asciiTheme="minorHAnsi" w:hAnsiTheme="minorHAnsi" w:cstheme="minorHAnsi"/>
                <w:b w:val="0"/>
                <w:bCs/>
                <w:sz w:val="22"/>
                <w:szCs w:val="22"/>
              </w:rPr>
            </w:pPr>
          </w:p>
        </w:tc>
      </w:tr>
      <w:tr w:rsidR="0017700A" w:rsidRPr="00363125" w14:paraId="71A3001B" w14:textId="77777777" w:rsidTr="00663B5E">
        <w:tc>
          <w:tcPr>
            <w:tcW w:w="1730" w:type="dxa"/>
          </w:tcPr>
          <w:p w14:paraId="64645F2D" w14:textId="49F9DCDB" w:rsidR="0017700A" w:rsidRPr="00363125" w:rsidRDefault="0017700A" w:rsidP="0017700A">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lastRenderedPageBreak/>
              <w:t>SP Energy Networks</w:t>
            </w:r>
          </w:p>
        </w:tc>
        <w:sdt>
          <w:sdtPr>
            <w:rPr>
              <w:rFonts w:asciiTheme="minorHAnsi" w:hAnsiTheme="minorHAnsi" w:cstheme="minorHAnsi"/>
              <w:b w:val="0"/>
              <w:bCs/>
              <w:sz w:val="22"/>
              <w:szCs w:val="22"/>
            </w:rPr>
            <w:alias w:val="Response"/>
            <w:tag w:val="response"/>
            <w:id w:val="-2117119605"/>
            <w:placeholder>
              <w:docPart w:val="0D465A841F2F4ED9BFED45E51918F60E"/>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79A431A9" w14:textId="119AAC9B" w:rsidR="0017700A" w:rsidRPr="00363125" w:rsidRDefault="0017700A" w:rsidP="0017700A">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2B122B50" w14:textId="73514C86" w:rsidR="0017700A" w:rsidRPr="00363125" w:rsidRDefault="002C3C20" w:rsidP="0017700A">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As above.</w:t>
            </w:r>
          </w:p>
        </w:tc>
        <w:tc>
          <w:tcPr>
            <w:tcW w:w="3747" w:type="dxa"/>
            <w:shd w:val="clear" w:color="auto" w:fill="E2EFD9" w:themeFill="accent6" w:themeFillTint="33"/>
          </w:tcPr>
          <w:p w14:paraId="73146CE8" w14:textId="77777777" w:rsidR="0017700A" w:rsidRPr="00363125" w:rsidRDefault="0017700A" w:rsidP="0017700A">
            <w:pPr>
              <w:pStyle w:val="ColumnHeading"/>
              <w:rPr>
                <w:rFonts w:asciiTheme="minorHAnsi" w:hAnsiTheme="minorHAnsi" w:cstheme="minorHAnsi"/>
                <w:b w:val="0"/>
                <w:bCs/>
                <w:sz w:val="22"/>
                <w:szCs w:val="22"/>
              </w:rPr>
            </w:pPr>
          </w:p>
        </w:tc>
      </w:tr>
      <w:tr w:rsidR="0017700A" w:rsidRPr="00363125" w14:paraId="73FD4AD9" w14:textId="77777777" w:rsidTr="00663B5E">
        <w:tc>
          <w:tcPr>
            <w:tcW w:w="1730" w:type="dxa"/>
          </w:tcPr>
          <w:p w14:paraId="0040986F" w14:textId="46BD10DC" w:rsidR="0017700A" w:rsidRPr="00363125" w:rsidRDefault="00133376" w:rsidP="0017700A">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t>SSE Energy Supply Limited</w:t>
            </w:r>
          </w:p>
        </w:tc>
        <w:sdt>
          <w:sdtPr>
            <w:rPr>
              <w:rFonts w:asciiTheme="minorHAnsi" w:hAnsiTheme="minorHAnsi" w:cstheme="minorHAnsi"/>
              <w:b w:val="0"/>
              <w:bCs/>
              <w:sz w:val="22"/>
              <w:szCs w:val="22"/>
            </w:rPr>
            <w:alias w:val="Response"/>
            <w:tag w:val="response"/>
            <w:id w:val="-1204713064"/>
            <w:placeholder>
              <w:docPart w:val="744BCD1A831F4243926E71B605470B57"/>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49247A3E" w14:textId="7B219C1E" w:rsidR="0017700A" w:rsidRPr="00363125" w:rsidRDefault="00133376" w:rsidP="0017700A">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tc>
          <w:tcPr>
            <w:tcW w:w="6756" w:type="dxa"/>
          </w:tcPr>
          <w:p w14:paraId="4B12D653" w14:textId="77777777" w:rsidR="00EA6467" w:rsidRPr="00363125" w:rsidRDefault="00EA6467" w:rsidP="0017700A">
            <w:pPr>
              <w:pStyle w:val="ColumnHeading"/>
              <w:rPr>
                <w:rFonts w:asciiTheme="minorHAnsi" w:hAnsiTheme="minorHAnsi" w:cstheme="minorHAnsi"/>
                <w:b w:val="0"/>
                <w:bCs/>
                <w:sz w:val="22"/>
                <w:szCs w:val="22"/>
                <w:lang w:val="en-GB"/>
              </w:rPr>
            </w:pPr>
            <w:r w:rsidRPr="00363125">
              <w:rPr>
                <w:rFonts w:asciiTheme="minorHAnsi" w:hAnsiTheme="minorHAnsi" w:cstheme="minorHAnsi"/>
                <w:b w:val="0"/>
                <w:bCs/>
                <w:sz w:val="22"/>
                <w:szCs w:val="22"/>
                <w:lang w:val="en-GB"/>
              </w:rPr>
              <w:t xml:space="preserve">Within the SVA, Pseudo MPANs have only been used as detailed in BSCP550 – Shared SVA Meter Arrangement. Use of Pseudo MPANs as described in this solution is new to the SVA and we believe that guidance should be made available to Suppliers to assist with this new process. This should cover (at a minimum): </w:t>
            </w:r>
          </w:p>
          <w:p w14:paraId="6CF181E5" w14:textId="77777777" w:rsidR="00EA6467" w:rsidRPr="00363125" w:rsidRDefault="00EA6467" w:rsidP="00EA6467">
            <w:pPr>
              <w:pStyle w:val="ColumnHeading"/>
              <w:numPr>
                <w:ilvl w:val="0"/>
                <w:numId w:val="25"/>
              </w:numPr>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t xml:space="preserve">Identifying when a Pseudo MPAN is required (this is very clear for pre MHHS solution but less so for the post MHHS solution). </w:t>
            </w:r>
          </w:p>
          <w:p w14:paraId="177284E7" w14:textId="14ED415E" w:rsidR="0017700A" w:rsidRPr="00363125" w:rsidRDefault="00EA6467" w:rsidP="00EA6467">
            <w:pPr>
              <w:pStyle w:val="ColumnHeading"/>
              <w:numPr>
                <w:ilvl w:val="0"/>
                <w:numId w:val="25"/>
              </w:numPr>
              <w:rPr>
                <w:rFonts w:asciiTheme="minorHAnsi" w:hAnsiTheme="minorHAnsi" w:cstheme="minorHAnsi"/>
                <w:b w:val="0"/>
                <w:bCs/>
                <w:sz w:val="22"/>
                <w:szCs w:val="22"/>
              </w:rPr>
            </w:pPr>
            <w:r w:rsidRPr="00363125">
              <w:rPr>
                <w:rFonts w:asciiTheme="minorHAnsi" w:hAnsiTheme="minorHAnsi" w:cstheme="minorHAnsi"/>
                <w:b w:val="0"/>
                <w:bCs/>
                <w:sz w:val="22"/>
                <w:szCs w:val="22"/>
                <w:lang w:val="en-GB"/>
              </w:rPr>
              <w:t xml:space="preserve"> Identifying which MPAN is the Pseudo MPAN (this is currently achieved via MTC which is not available post MHHS).</w:t>
            </w:r>
          </w:p>
        </w:tc>
        <w:tc>
          <w:tcPr>
            <w:tcW w:w="3747" w:type="dxa"/>
            <w:shd w:val="clear" w:color="auto" w:fill="E2EFD9" w:themeFill="accent6" w:themeFillTint="33"/>
          </w:tcPr>
          <w:p w14:paraId="1F6154C2" w14:textId="77777777" w:rsidR="0017700A" w:rsidRPr="00363125" w:rsidRDefault="0017700A" w:rsidP="0017700A">
            <w:pPr>
              <w:pStyle w:val="ColumnHeading"/>
              <w:rPr>
                <w:rFonts w:asciiTheme="minorHAnsi" w:hAnsiTheme="minorHAnsi" w:cstheme="minorHAnsi"/>
                <w:b w:val="0"/>
                <w:bCs/>
                <w:sz w:val="22"/>
                <w:szCs w:val="22"/>
              </w:rPr>
            </w:pPr>
          </w:p>
        </w:tc>
      </w:tr>
      <w:tr w:rsidR="0017700A" w:rsidRPr="00363125" w14:paraId="099DBEBA" w14:textId="77777777" w:rsidTr="00663B5E">
        <w:sdt>
          <w:sdtPr>
            <w:rPr>
              <w:rFonts w:asciiTheme="minorHAnsi" w:hAnsiTheme="minorHAnsi" w:cstheme="minorHAnsi"/>
              <w:b w:val="0"/>
              <w:bCs/>
              <w:sz w:val="22"/>
              <w:szCs w:val="22"/>
            </w:rPr>
            <w:alias w:val="Response"/>
            <w:tag w:val="response"/>
            <w:id w:val="-228079547"/>
            <w:placeholder>
              <w:docPart w:val="DAC85C188C3F4A61976E1888E2B907EA"/>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730" w:type="dxa"/>
              </w:tcPr>
              <w:p w14:paraId="6D30F702" w14:textId="344DDD67" w:rsidR="0017700A" w:rsidRPr="00363125" w:rsidRDefault="00363125" w:rsidP="0017700A">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Stark</w:t>
                </w:r>
              </w:p>
            </w:tc>
          </w:sdtContent>
        </w:sdt>
        <w:sdt>
          <w:sdtPr>
            <w:rPr>
              <w:rFonts w:asciiTheme="minorHAnsi" w:hAnsiTheme="minorHAnsi" w:cstheme="minorHAnsi"/>
              <w:b w:val="0"/>
              <w:bCs/>
              <w:sz w:val="22"/>
              <w:szCs w:val="22"/>
            </w:rPr>
            <w:alias w:val="Response"/>
            <w:tag w:val="response"/>
            <w:id w:val="280155329"/>
            <w:placeholder>
              <w:docPart w:val="AE6E43AC8E204828B670D048562CE6C1"/>
            </w:placeholde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1843" w:type="dxa"/>
              </w:tcPr>
              <w:p w14:paraId="0A80FCB1" w14:textId="3326DA85" w:rsidR="0017700A" w:rsidRPr="00363125" w:rsidRDefault="00363125" w:rsidP="0017700A">
                <w:pPr>
                  <w:pStyle w:val="ColumnHeading"/>
                  <w:rPr>
                    <w:rFonts w:asciiTheme="minorHAnsi" w:hAnsiTheme="minorHAnsi" w:cstheme="minorHAnsi"/>
                    <w:b w:val="0"/>
                    <w:bCs/>
                    <w:color w:val="FF0000"/>
                    <w:sz w:val="22"/>
                    <w:szCs w:val="22"/>
                  </w:rPr>
                </w:pPr>
                <w:r w:rsidRPr="00363125">
                  <w:rPr>
                    <w:rFonts w:asciiTheme="minorHAnsi" w:hAnsiTheme="minorHAnsi" w:cstheme="minorHAnsi"/>
                    <w:b w:val="0"/>
                    <w:bCs/>
                    <w:sz w:val="22"/>
                    <w:szCs w:val="22"/>
                  </w:rPr>
                  <w:t>Non-confidential</w:t>
                </w:r>
              </w:p>
            </w:tc>
          </w:sdtContent>
        </w:sdt>
        <w:sdt>
          <w:sdtPr>
            <w:rPr>
              <w:rFonts w:cstheme="minorHAnsi"/>
              <w:b/>
              <w:bCs/>
            </w:rPr>
            <w:tag w:val="dcusa_response2"/>
            <w:id w:val="2058277122"/>
            <w:placeholder>
              <w:docPart w:val="FF01EF77B4CD429E8C25E348108057D9"/>
            </w:placeholder>
          </w:sdtPr>
          <w:sdtEndPr>
            <w:rPr>
              <w:rFonts w:asciiTheme="minorHAnsi" w:hAnsiTheme="minorHAnsi"/>
              <w:sz w:val="22"/>
              <w:szCs w:val="22"/>
            </w:rPr>
          </w:sdtEndPr>
          <w:sdtContent>
            <w:tc>
              <w:tcPr>
                <w:tcW w:w="6756" w:type="dxa"/>
              </w:tcPr>
              <w:p w14:paraId="33DCE577" w14:textId="77777777" w:rsidR="00363125" w:rsidRPr="00363125" w:rsidRDefault="00363125" w:rsidP="00363125">
                <w:pPr>
                  <w:spacing w:line="276" w:lineRule="auto"/>
                  <w:rPr>
                    <w:rFonts w:asciiTheme="minorHAnsi" w:hAnsiTheme="minorHAnsi" w:cstheme="minorHAnsi"/>
                    <w:bCs/>
                    <w:sz w:val="22"/>
                    <w:szCs w:val="22"/>
                  </w:rPr>
                </w:pPr>
                <w:r w:rsidRPr="00363125">
                  <w:rPr>
                    <w:rFonts w:asciiTheme="minorHAnsi" w:hAnsiTheme="minorHAnsi" w:cstheme="minorHAnsi"/>
                    <w:bCs/>
                    <w:sz w:val="22"/>
                    <w:szCs w:val="22"/>
                  </w:rPr>
                  <w:t xml:space="preserve">We support DCP424 as an enabling legal-text change and note its linked approach with BSC P441 and the related REC change. Strong cross-code consistency will be important to ensure the solution works as intended. We would therefore welcome practical implementation guidance </w:t>
                </w:r>
                <w:r w:rsidRPr="00363125">
                  <w:rPr>
                    <w:rFonts w:asciiTheme="minorHAnsi" w:hAnsiTheme="minorHAnsi" w:cstheme="minorHAnsi"/>
                    <w:bCs/>
                    <w:sz w:val="22"/>
                    <w:szCs w:val="22"/>
                  </w:rPr>
                  <w:lastRenderedPageBreak/>
                  <w:t>confirming how Pseudo Secondary MPANs should be mapped to the correct DUoS tariff and how duplicate charging or volume double counting will be avoided.</w:t>
                </w:r>
              </w:p>
              <w:p w14:paraId="116ADA9C" w14:textId="3C5BE637" w:rsidR="0017700A" w:rsidRPr="00363125" w:rsidRDefault="00363125" w:rsidP="00363125">
                <w:pPr>
                  <w:pStyle w:val="ColumnHeading"/>
                  <w:rPr>
                    <w:rFonts w:asciiTheme="minorHAnsi" w:hAnsiTheme="minorHAnsi" w:cstheme="minorHAnsi"/>
                    <w:b w:val="0"/>
                    <w:bCs/>
                    <w:sz w:val="22"/>
                    <w:szCs w:val="22"/>
                  </w:rPr>
                </w:pPr>
                <w:r w:rsidRPr="00363125">
                  <w:rPr>
                    <w:rFonts w:asciiTheme="minorHAnsi" w:hAnsiTheme="minorHAnsi" w:cstheme="minorHAnsi"/>
                    <w:b w:val="0"/>
                    <w:bCs/>
                    <w:sz w:val="22"/>
                    <w:szCs w:val="22"/>
                  </w:rPr>
                  <w:t>This is only raised as an implementation clarification.</w:t>
                </w:r>
              </w:p>
            </w:tc>
          </w:sdtContent>
        </w:sdt>
        <w:tc>
          <w:tcPr>
            <w:tcW w:w="3747" w:type="dxa"/>
            <w:shd w:val="clear" w:color="auto" w:fill="E2EFD9" w:themeFill="accent6" w:themeFillTint="33"/>
          </w:tcPr>
          <w:p w14:paraId="4B515103" w14:textId="77777777" w:rsidR="0017700A" w:rsidRPr="00363125" w:rsidRDefault="0017700A" w:rsidP="0017700A">
            <w:pPr>
              <w:pStyle w:val="ColumnHeading"/>
              <w:rPr>
                <w:rFonts w:asciiTheme="minorHAnsi" w:hAnsiTheme="minorHAnsi" w:cstheme="minorHAnsi"/>
                <w:b w:val="0"/>
                <w:bCs/>
                <w:sz w:val="22"/>
                <w:szCs w:val="22"/>
              </w:rPr>
            </w:pPr>
          </w:p>
        </w:tc>
      </w:tr>
      <w:tr w:rsidR="0017700A" w:rsidRPr="00363125" w14:paraId="4F3303F0" w14:textId="77777777" w:rsidTr="00663B5E">
        <w:tc>
          <w:tcPr>
            <w:tcW w:w="1730" w:type="dxa"/>
          </w:tcPr>
          <w:p w14:paraId="1148CEF3" w14:textId="76AA1595" w:rsidR="0017700A" w:rsidRPr="00363125" w:rsidRDefault="0017700A" w:rsidP="0017700A">
            <w:pPr>
              <w:pStyle w:val="ColumnHeading"/>
              <w:rPr>
                <w:rFonts w:asciiTheme="minorHAnsi" w:hAnsiTheme="minorHAnsi" w:cstheme="minorHAnsi"/>
                <w:b w:val="0"/>
                <w:bCs/>
                <w:sz w:val="22"/>
                <w:szCs w:val="22"/>
              </w:rPr>
            </w:pPr>
          </w:p>
        </w:tc>
        <w:tc>
          <w:tcPr>
            <w:tcW w:w="1843" w:type="dxa"/>
          </w:tcPr>
          <w:p w14:paraId="3137F2DB" w14:textId="7BD35D2A" w:rsidR="0017700A" w:rsidRPr="00363125" w:rsidRDefault="0017700A" w:rsidP="0017700A">
            <w:pPr>
              <w:pStyle w:val="ColumnHeading"/>
              <w:rPr>
                <w:rFonts w:asciiTheme="minorHAnsi" w:hAnsiTheme="minorHAnsi" w:cstheme="minorHAnsi"/>
                <w:color w:val="FF0000"/>
                <w:sz w:val="22"/>
                <w:szCs w:val="22"/>
              </w:rPr>
            </w:pPr>
          </w:p>
        </w:tc>
        <w:tc>
          <w:tcPr>
            <w:tcW w:w="6756" w:type="dxa"/>
          </w:tcPr>
          <w:p w14:paraId="4A6C8656" w14:textId="2E7FE726" w:rsidR="0017700A" w:rsidRPr="00363125" w:rsidRDefault="0017700A" w:rsidP="0017700A">
            <w:pPr>
              <w:pStyle w:val="ColumnHeading"/>
              <w:rPr>
                <w:rFonts w:asciiTheme="minorHAnsi" w:hAnsiTheme="minorHAnsi" w:cstheme="minorHAnsi"/>
                <w:b w:val="0"/>
                <w:bCs/>
                <w:sz w:val="22"/>
                <w:szCs w:val="22"/>
              </w:rPr>
            </w:pPr>
          </w:p>
        </w:tc>
        <w:tc>
          <w:tcPr>
            <w:tcW w:w="3747" w:type="dxa"/>
            <w:shd w:val="clear" w:color="auto" w:fill="E2EFD9" w:themeFill="accent6" w:themeFillTint="33"/>
          </w:tcPr>
          <w:p w14:paraId="406A75B9" w14:textId="77777777" w:rsidR="0017700A" w:rsidRPr="00363125" w:rsidRDefault="0017700A" w:rsidP="0017700A">
            <w:pPr>
              <w:pStyle w:val="ColumnHeading"/>
              <w:rPr>
                <w:rFonts w:asciiTheme="minorHAnsi" w:hAnsiTheme="minorHAnsi" w:cstheme="minorHAnsi"/>
                <w:b w:val="0"/>
                <w:bCs/>
                <w:sz w:val="22"/>
                <w:szCs w:val="22"/>
              </w:rPr>
            </w:pPr>
          </w:p>
        </w:tc>
      </w:tr>
      <w:tr w:rsidR="0017700A" w:rsidRPr="001723C9" w14:paraId="03C24FE4" w14:textId="77777777" w:rsidTr="0015476E">
        <w:tc>
          <w:tcPr>
            <w:tcW w:w="14076" w:type="dxa"/>
            <w:gridSpan w:val="4"/>
            <w:shd w:val="clear" w:color="auto" w:fill="E2EFD9" w:themeFill="accent6" w:themeFillTint="33"/>
          </w:tcPr>
          <w:p w14:paraId="508848B7" w14:textId="77777777" w:rsidR="0017700A" w:rsidRPr="001723C9" w:rsidRDefault="0017700A" w:rsidP="0017700A">
            <w:pPr>
              <w:pStyle w:val="BodyText"/>
              <w:rPr>
                <w:rFonts w:asciiTheme="minorHAnsi" w:hAnsiTheme="minorHAnsi" w:cstheme="minorHAnsi"/>
                <w:bCs/>
                <w:sz w:val="22"/>
                <w:szCs w:val="22"/>
                <w:lang w:val="en-GB"/>
              </w:rPr>
            </w:pPr>
            <w:r w:rsidRPr="001723C9">
              <w:rPr>
                <w:rFonts w:asciiTheme="minorHAnsi" w:hAnsiTheme="minorHAnsi" w:cstheme="minorHAnsi"/>
                <w:bCs/>
                <w:sz w:val="22"/>
                <w:szCs w:val="22"/>
                <w:lang w:val="en-GB"/>
              </w:rPr>
              <w:t xml:space="preserve">Working Group Conclusions: </w:t>
            </w:r>
          </w:p>
          <w:p w14:paraId="175A7189" w14:textId="77777777" w:rsidR="0017700A" w:rsidRPr="001723C9" w:rsidRDefault="0017700A" w:rsidP="0017700A">
            <w:pPr>
              <w:pStyle w:val="BodyText"/>
              <w:rPr>
                <w:rFonts w:asciiTheme="minorHAnsi" w:hAnsiTheme="minorHAnsi" w:cstheme="minorHAnsi"/>
                <w:bCs/>
                <w:sz w:val="22"/>
                <w:szCs w:val="22"/>
                <w:lang w:val="en-GB"/>
              </w:rPr>
            </w:pPr>
          </w:p>
        </w:tc>
      </w:tr>
    </w:tbl>
    <w:p w14:paraId="2C4B2194" w14:textId="77777777" w:rsidR="006B63D0" w:rsidRDefault="006B63D0" w:rsidP="002E69E1">
      <w:pPr>
        <w:rPr>
          <w:rFonts w:cstheme="minorHAnsi"/>
          <w:bCs/>
        </w:rPr>
      </w:pPr>
    </w:p>
    <w:sectPr w:rsidR="006B63D0" w:rsidSect="00131490">
      <w:headerReference w:type="even" r:id="rId11"/>
      <w:headerReference w:type="default" r:id="rId12"/>
      <w:footerReference w:type="even" r:id="rId13"/>
      <w:footerReference w:type="default" r:id="rId14"/>
      <w:headerReference w:type="first" r:id="rId15"/>
      <w:footerReference w:type="first" r:id="rId16"/>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546B5" w14:textId="77777777" w:rsidR="005E63C6" w:rsidRDefault="005E63C6" w:rsidP="005023A8">
      <w:pPr>
        <w:spacing w:after="0" w:line="240" w:lineRule="auto"/>
      </w:pPr>
      <w:r>
        <w:separator/>
      </w:r>
    </w:p>
  </w:endnote>
  <w:endnote w:type="continuationSeparator" w:id="0">
    <w:p w14:paraId="5DED5CEC" w14:textId="77777777" w:rsidR="005E63C6" w:rsidRDefault="005E63C6" w:rsidP="00502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514FD" w14:textId="77777777" w:rsidR="00363125" w:rsidRDefault="003631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1188638"/>
      <w:docPartObj>
        <w:docPartGallery w:val="Page Numbers (Bottom of Page)"/>
        <w:docPartUnique/>
      </w:docPartObj>
    </w:sdtPr>
    <w:sdtContent>
      <w:sdt>
        <w:sdtPr>
          <w:id w:val="1728636285"/>
          <w:docPartObj>
            <w:docPartGallery w:val="Page Numbers (Top of Page)"/>
            <w:docPartUnique/>
          </w:docPartObj>
        </w:sdtPr>
        <w:sdtContent>
          <w:p w14:paraId="58E434A5" w14:textId="2327B46F" w:rsidR="0070669D" w:rsidRDefault="0070669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9A1C727" w14:textId="77777777" w:rsidR="0070669D" w:rsidRDefault="007066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CFAD" w14:textId="77777777" w:rsidR="00363125" w:rsidRDefault="003631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280D9" w14:textId="77777777" w:rsidR="005E63C6" w:rsidRDefault="005E63C6" w:rsidP="005023A8">
      <w:pPr>
        <w:spacing w:after="0" w:line="240" w:lineRule="auto"/>
      </w:pPr>
      <w:r>
        <w:separator/>
      </w:r>
    </w:p>
  </w:footnote>
  <w:footnote w:type="continuationSeparator" w:id="0">
    <w:p w14:paraId="6D322795" w14:textId="77777777" w:rsidR="005E63C6" w:rsidRDefault="005E63C6" w:rsidP="005023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A4961" w14:textId="77777777" w:rsidR="00363125" w:rsidRDefault="003631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FA946" w14:textId="29EE6E2D" w:rsidR="00381BD6" w:rsidRDefault="00381BD6" w:rsidP="00160FB4">
    <w:pPr>
      <w:pStyle w:val="Subtitle"/>
      <w:spacing w:line="360" w:lineRule="auto"/>
      <w:jc w:val="center"/>
      <w:rPr>
        <w:b/>
      </w:rPr>
    </w:pPr>
    <w:r w:rsidRPr="00381BD6">
      <w:rPr>
        <w:b/>
      </w:rPr>
      <w:t>DCP 424</w:t>
    </w:r>
  </w:p>
  <w:p w14:paraId="138798F4" w14:textId="77777777" w:rsidR="00381BD6" w:rsidRDefault="00381BD6" w:rsidP="00160FB4">
    <w:pPr>
      <w:pStyle w:val="Subtitle"/>
      <w:spacing w:line="360" w:lineRule="auto"/>
      <w:jc w:val="center"/>
      <w:rPr>
        <w:b/>
      </w:rPr>
    </w:pPr>
    <w:r w:rsidRPr="00381BD6">
      <w:rPr>
        <w:b/>
      </w:rPr>
      <w:t>USE OF SYSTEM CHARGING FOR COMPLEX SITES</w:t>
    </w:r>
  </w:p>
  <w:p w14:paraId="7942AD0F" w14:textId="5F3DD855" w:rsidR="00912954" w:rsidRPr="009343E3" w:rsidRDefault="00912954" w:rsidP="00160FB4">
    <w:pPr>
      <w:pStyle w:val="Subtitle"/>
      <w:spacing w:line="360" w:lineRule="auto"/>
      <w:jc w:val="center"/>
      <w:rPr>
        <w:b/>
      </w:rPr>
    </w:pPr>
    <w:r w:rsidRPr="009343E3">
      <w:rPr>
        <w:b/>
      </w:rPr>
      <w:t xml:space="preserve">COLLATED CONSULTATION </w:t>
    </w:r>
    <w:r w:rsidR="00363125">
      <w:rPr>
        <w:b/>
      </w:rPr>
      <w:t xml:space="preserve">2 </w:t>
    </w:r>
    <w:r w:rsidRPr="009343E3">
      <w:rPr>
        <w:b/>
      </w:rPr>
      <w:t>RESPONSES WITH WORKING GROUP COMMENTS</w:t>
    </w:r>
  </w:p>
  <w:p w14:paraId="3C6272E5" w14:textId="77777777" w:rsidR="00912954" w:rsidRDefault="009129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19889" w14:textId="77777777" w:rsidR="00363125" w:rsidRDefault="003631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02DC7"/>
    <w:multiLevelType w:val="hybridMultilevel"/>
    <w:tmpl w:val="DBA86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F7CE1"/>
    <w:multiLevelType w:val="multilevel"/>
    <w:tmpl w:val="82D0FA1E"/>
    <w:styleLink w:val="ElectralinkQuestionNumbers"/>
    <w:lvl w:ilvl="0">
      <w:start w:val="1"/>
      <w:numFmt w:val="bullet"/>
      <w:pStyle w:val="Question"/>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6314909"/>
    <w:multiLevelType w:val="multilevel"/>
    <w:tmpl w:val="A83C9784"/>
    <w:lvl w:ilvl="0">
      <w:start w:val="1"/>
      <w:numFmt w:val="decimal"/>
      <w:lvlText w:val="%1"/>
      <w:lvlJc w:val="left"/>
      <w:pPr>
        <w:ind w:left="432" w:hanging="432"/>
      </w:pPr>
      <w:rPr>
        <w:rFonts w:hint="default"/>
      </w:rPr>
    </w:lvl>
    <w:lvl w:ilvl="1">
      <w:start w:val="1"/>
      <w:numFmt w:val="decimal"/>
      <w:pStyle w:val="Heading3"/>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8D63AE7"/>
    <w:multiLevelType w:val="hybridMultilevel"/>
    <w:tmpl w:val="CCAC6A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0F2FA4"/>
    <w:multiLevelType w:val="hybridMultilevel"/>
    <w:tmpl w:val="F2987384"/>
    <w:lvl w:ilvl="0" w:tplc="B416642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EB1AFD"/>
    <w:multiLevelType w:val="multilevel"/>
    <w:tmpl w:val="48D22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107AEE"/>
    <w:multiLevelType w:val="hybridMultilevel"/>
    <w:tmpl w:val="B010E03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8F0E07"/>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E44345E"/>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673717"/>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42A6F06"/>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B421332"/>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7333AC2"/>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B1653AE"/>
    <w:multiLevelType w:val="hybridMultilevel"/>
    <w:tmpl w:val="39C6BAD4"/>
    <w:lvl w:ilvl="0" w:tplc="EA6A712E">
      <w:start w:val="1"/>
      <w:numFmt w:val="decimal"/>
      <w:lvlText w:val="%1."/>
      <w:lvlJc w:val="left"/>
      <w:pPr>
        <w:ind w:left="720" w:hanging="360"/>
      </w:pPr>
      <w:rPr>
        <w:rFonts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BB76804"/>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B5D3B87"/>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E6F0EE4"/>
    <w:multiLevelType w:val="multilevel"/>
    <w:tmpl w:val="CB145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EDD1873"/>
    <w:multiLevelType w:val="hybridMultilevel"/>
    <w:tmpl w:val="427ACF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4305CB0"/>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44737ED"/>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8E30E79"/>
    <w:multiLevelType w:val="multilevel"/>
    <w:tmpl w:val="E7402E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D7747B7"/>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15A4BF4"/>
    <w:multiLevelType w:val="hybridMultilevel"/>
    <w:tmpl w:val="DFF8CFD6"/>
    <w:lvl w:ilvl="0" w:tplc="AE5CB2DA">
      <w:start w:val="1"/>
      <w:numFmt w:val="lowerLetter"/>
      <w:lvlText w:val="%1)"/>
      <w:lvlJc w:val="left"/>
      <w:pPr>
        <w:ind w:left="1130" w:hanging="7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A44625"/>
    <w:multiLevelType w:val="hybridMultilevel"/>
    <w:tmpl w:val="45008BC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69A4B8D"/>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27" w15:restartNumberingAfterBreak="0">
    <w:nsid w:val="7C3C6221"/>
    <w:multiLevelType w:val="hybridMultilevel"/>
    <w:tmpl w:val="39C6BAD4"/>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08308759">
    <w:abstractNumId w:val="1"/>
  </w:num>
  <w:num w:numId="2" w16cid:durableId="1766267351">
    <w:abstractNumId w:val="15"/>
  </w:num>
  <w:num w:numId="3" w16cid:durableId="532497092">
    <w:abstractNumId w:val="26"/>
  </w:num>
  <w:num w:numId="4" w16cid:durableId="386488825">
    <w:abstractNumId w:val="2"/>
  </w:num>
  <w:num w:numId="5" w16cid:durableId="1494830009">
    <w:abstractNumId w:val="13"/>
  </w:num>
  <w:num w:numId="6" w16cid:durableId="1341161279">
    <w:abstractNumId w:val="4"/>
  </w:num>
  <w:num w:numId="7" w16cid:durableId="320159593">
    <w:abstractNumId w:val="6"/>
  </w:num>
  <w:num w:numId="8" w16cid:durableId="87892807">
    <w:abstractNumId w:val="24"/>
  </w:num>
  <w:num w:numId="9" w16cid:durableId="87236978">
    <w:abstractNumId w:val="19"/>
  </w:num>
  <w:num w:numId="10" w16cid:durableId="328871482">
    <w:abstractNumId w:val="10"/>
  </w:num>
  <w:num w:numId="11" w16cid:durableId="447312333">
    <w:abstractNumId w:val="11"/>
  </w:num>
  <w:num w:numId="12" w16cid:durableId="1559395835">
    <w:abstractNumId w:val="16"/>
  </w:num>
  <w:num w:numId="13" w16cid:durableId="910895820">
    <w:abstractNumId w:val="25"/>
  </w:num>
  <w:num w:numId="14" w16cid:durableId="786702373">
    <w:abstractNumId w:val="9"/>
  </w:num>
  <w:num w:numId="15" w16cid:durableId="878904452">
    <w:abstractNumId w:val="8"/>
  </w:num>
  <w:num w:numId="16" w16cid:durableId="1752191948">
    <w:abstractNumId w:val="22"/>
  </w:num>
  <w:num w:numId="17" w16cid:durableId="1316832507">
    <w:abstractNumId w:val="7"/>
  </w:num>
  <w:num w:numId="18" w16cid:durableId="587032957">
    <w:abstractNumId w:val="14"/>
  </w:num>
  <w:num w:numId="19" w16cid:durableId="1481341293">
    <w:abstractNumId w:val="12"/>
  </w:num>
  <w:num w:numId="20" w16cid:durableId="1443569416">
    <w:abstractNumId w:val="27"/>
  </w:num>
  <w:num w:numId="21" w16cid:durableId="944383748">
    <w:abstractNumId w:val="20"/>
  </w:num>
  <w:num w:numId="22" w16cid:durableId="1989552079">
    <w:abstractNumId w:val="23"/>
  </w:num>
  <w:num w:numId="23" w16cid:durableId="12655116">
    <w:abstractNumId w:val="0"/>
  </w:num>
  <w:num w:numId="24" w16cid:durableId="606039040">
    <w:abstractNumId w:val="3"/>
  </w:num>
  <w:num w:numId="25" w16cid:durableId="1851017900">
    <w:abstractNumId w:val="18"/>
  </w:num>
  <w:num w:numId="26" w16cid:durableId="251746230">
    <w:abstractNumId w:val="5"/>
  </w:num>
  <w:num w:numId="27" w16cid:durableId="1823498199">
    <w:abstractNumId w:val="17"/>
  </w:num>
  <w:num w:numId="28" w16cid:durableId="1871139849">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490"/>
    <w:rsid w:val="00001F6C"/>
    <w:rsid w:val="000028DA"/>
    <w:rsid w:val="000031D1"/>
    <w:rsid w:val="0000753B"/>
    <w:rsid w:val="00007C5C"/>
    <w:rsid w:val="00010D6B"/>
    <w:rsid w:val="0001379F"/>
    <w:rsid w:val="00013F8E"/>
    <w:rsid w:val="0001439E"/>
    <w:rsid w:val="00014CF9"/>
    <w:rsid w:val="00015DA6"/>
    <w:rsid w:val="000172C1"/>
    <w:rsid w:val="00021093"/>
    <w:rsid w:val="00021499"/>
    <w:rsid w:val="00023295"/>
    <w:rsid w:val="00023351"/>
    <w:rsid w:val="00027120"/>
    <w:rsid w:val="0003503E"/>
    <w:rsid w:val="00035295"/>
    <w:rsid w:val="00035581"/>
    <w:rsid w:val="00036C9C"/>
    <w:rsid w:val="00036CBC"/>
    <w:rsid w:val="0004341C"/>
    <w:rsid w:val="00046653"/>
    <w:rsid w:val="00046882"/>
    <w:rsid w:val="000511D1"/>
    <w:rsid w:val="00051A34"/>
    <w:rsid w:val="00051E6F"/>
    <w:rsid w:val="00052C1E"/>
    <w:rsid w:val="0005450C"/>
    <w:rsid w:val="00054E93"/>
    <w:rsid w:val="000556D5"/>
    <w:rsid w:val="00056A93"/>
    <w:rsid w:val="00061CD9"/>
    <w:rsid w:val="0006257B"/>
    <w:rsid w:val="000710B0"/>
    <w:rsid w:val="00074022"/>
    <w:rsid w:val="000767D1"/>
    <w:rsid w:val="0008023C"/>
    <w:rsid w:val="00081E0E"/>
    <w:rsid w:val="000838C0"/>
    <w:rsid w:val="00083E76"/>
    <w:rsid w:val="00086A68"/>
    <w:rsid w:val="00090D10"/>
    <w:rsid w:val="00091CFC"/>
    <w:rsid w:val="0009221C"/>
    <w:rsid w:val="000923AC"/>
    <w:rsid w:val="00096E2B"/>
    <w:rsid w:val="000A190B"/>
    <w:rsid w:val="000A3582"/>
    <w:rsid w:val="000A4633"/>
    <w:rsid w:val="000A5527"/>
    <w:rsid w:val="000A719C"/>
    <w:rsid w:val="000A7CCF"/>
    <w:rsid w:val="000A7CE8"/>
    <w:rsid w:val="000B06E9"/>
    <w:rsid w:val="000B34E5"/>
    <w:rsid w:val="000B48B1"/>
    <w:rsid w:val="000B5ABC"/>
    <w:rsid w:val="000C1AA2"/>
    <w:rsid w:val="000C4628"/>
    <w:rsid w:val="000C4CB4"/>
    <w:rsid w:val="000C5CF9"/>
    <w:rsid w:val="000C7D95"/>
    <w:rsid w:val="000D1450"/>
    <w:rsid w:val="000D5D10"/>
    <w:rsid w:val="000E134B"/>
    <w:rsid w:val="000E4723"/>
    <w:rsid w:val="000E6980"/>
    <w:rsid w:val="000F4728"/>
    <w:rsid w:val="000F5BD2"/>
    <w:rsid w:val="000F5CBE"/>
    <w:rsid w:val="000F6EDD"/>
    <w:rsid w:val="00102E1E"/>
    <w:rsid w:val="00103FA9"/>
    <w:rsid w:val="001071D6"/>
    <w:rsid w:val="0011095B"/>
    <w:rsid w:val="00110BDB"/>
    <w:rsid w:val="00113E50"/>
    <w:rsid w:val="00114979"/>
    <w:rsid w:val="00116631"/>
    <w:rsid w:val="00117C74"/>
    <w:rsid w:val="001206AF"/>
    <w:rsid w:val="00121B96"/>
    <w:rsid w:val="00122A73"/>
    <w:rsid w:val="00122BC4"/>
    <w:rsid w:val="00127F1B"/>
    <w:rsid w:val="00131490"/>
    <w:rsid w:val="00133376"/>
    <w:rsid w:val="00133996"/>
    <w:rsid w:val="0013431E"/>
    <w:rsid w:val="00134870"/>
    <w:rsid w:val="00134D88"/>
    <w:rsid w:val="00140B39"/>
    <w:rsid w:val="00142893"/>
    <w:rsid w:val="00143B75"/>
    <w:rsid w:val="00146634"/>
    <w:rsid w:val="0015252B"/>
    <w:rsid w:val="0015346C"/>
    <w:rsid w:val="0015638A"/>
    <w:rsid w:val="001578E9"/>
    <w:rsid w:val="001600AE"/>
    <w:rsid w:val="00160FB4"/>
    <w:rsid w:val="001618FC"/>
    <w:rsid w:val="001638ED"/>
    <w:rsid w:val="00165BA7"/>
    <w:rsid w:val="00166D55"/>
    <w:rsid w:val="001712E9"/>
    <w:rsid w:val="001723C9"/>
    <w:rsid w:val="0017419A"/>
    <w:rsid w:val="0017700A"/>
    <w:rsid w:val="001776A6"/>
    <w:rsid w:val="00180279"/>
    <w:rsid w:val="001802AD"/>
    <w:rsid w:val="00180C23"/>
    <w:rsid w:val="00182DC4"/>
    <w:rsid w:val="001847B8"/>
    <w:rsid w:val="001852AA"/>
    <w:rsid w:val="00191451"/>
    <w:rsid w:val="001929B0"/>
    <w:rsid w:val="001935EF"/>
    <w:rsid w:val="0019512B"/>
    <w:rsid w:val="001A053E"/>
    <w:rsid w:val="001A1CF6"/>
    <w:rsid w:val="001A5B2D"/>
    <w:rsid w:val="001A678B"/>
    <w:rsid w:val="001A6797"/>
    <w:rsid w:val="001A6931"/>
    <w:rsid w:val="001A78AB"/>
    <w:rsid w:val="001A7DAF"/>
    <w:rsid w:val="001B194B"/>
    <w:rsid w:val="001B6162"/>
    <w:rsid w:val="001B66BF"/>
    <w:rsid w:val="001B66C8"/>
    <w:rsid w:val="001C12C3"/>
    <w:rsid w:val="001C3AE1"/>
    <w:rsid w:val="001C70BC"/>
    <w:rsid w:val="001C7254"/>
    <w:rsid w:val="001D04B7"/>
    <w:rsid w:val="001D1626"/>
    <w:rsid w:val="001D65AD"/>
    <w:rsid w:val="001D782E"/>
    <w:rsid w:val="001D78D0"/>
    <w:rsid w:val="001E1A14"/>
    <w:rsid w:val="001E2633"/>
    <w:rsid w:val="001E2A61"/>
    <w:rsid w:val="001E4A42"/>
    <w:rsid w:val="001E4D06"/>
    <w:rsid w:val="001E6385"/>
    <w:rsid w:val="001F04DA"/>
    <w:rsid w:val="001F6951"/>
    <w:rsid w:val="002015EA"/>
    <w:rsid w:val="00201FFA"/>
    <w:rsid w:val="00202858"/>
    <w:rsid w:val="00204ED3"/>
    <w:rsid w:val="00210071"/>
    <w:rsid w:val="002113D6"/>
    <w:rsid w:val="0021195A"/>
    <w:rsid w:val="00211F37"/>
    <w:rsid w:val="0021338B"/>
    <w:rsid w:val="00216695"/>
    <w:rsid w:val="00217E3E"/>
    <w:rsid w:val="00222ABF"/>
    <w:rsid w:val="0022346E"/>
    <w:rsid w:val="00223C2D"/>
    <w:rsid w:val="0022748B"/>
    <w:rsid w:val="00231F0A"/>
    <w:rsid w:val="00233A42"/>
    <w:rsid w:val="00236B5E"/>
    <w:rsid w:val="00237ABC"/>
    <w:rsid w:val="00237DD6"/>
    <w:rsid w:val="00240BD0"/>
    <w:rsid w:val="00242C9E"/>
    <w:rsid w:val="00246058"/>
    <w:rsid w:val="00250533"/>
    <w:rsid w:val="0025707C"/>
    <w:rsid w:val="0026089F"/>
    <w:rsid w:val="00260A9A"/>
    <w:rsid w:val="00260C0B"/>
    <w:rsid w:val="00260D95"/>
    <w:rsid w:val="002635BE"/>
    <w:rsid w:val="00263BA4"/>
    <w:rsid w:val="00267BF3"/>
    <w:rsid w:val="00267D9C"/>
    <w:rsid w:val="00267FD2"/>
    <w:rsid w:val="0027114F"/>
    <w:rsid w:val="002723A8"/>
    <w:rsid w:val="0028176E"/>
    <w:rsid w:val="00281FFC"/>
    <w:rsid w:val="0028418F"/>
    <w:rsid w:val="002841C0"/>
    <w:rsid w:val="00286FAD"/>
    <w:rsid w:val="002971D3"/>
    <w:rsid w:val="00297C56"/>
    <w:rsid w:val="002A13DB"/>
    <w:rsid w:val="002A1660"/>
    <w:rsid w:val="002A407C"/>
    <w:rsid w:val="002A46BB"/>
    <w:rsid w:val="002A54B5"/>
    <w:rsid w:val="002B0535"/>
    <w:rsid w:val="002B16EF"/>
    <w:rsid w:val="002C077B"/>
    <w:rsid w:val="002C1629"/>
    <w:rsid w:val="002C1C54"/>
    <w:rsid w:val="002C2EC2"/>
    <w:rsid w:val="002C3063"/>
    <w:rsid w:val="002C3C20"/>
    <w:rsid w:val="002C42F8"/>
    <w:rsid w:val="002C6679"/>
    <w:rsid w:val="002D06E7"/>
    <w:rsid w:val="002D0DFC"/>
    <w:rsid w:val="002D1523"/>
    <w:rsid w:val="002D52BC"/>
    <w:rsid w:val="002E00C4"/>
    <w:rsid w:val="002E1A29"/>
    <w:rsid w:val="002E2261"/>
    <w:rsid w:val="002E2CBB"/>
    <w:rsid w:val="002E3133"/>
    <w:rsid w:val="002E31FE"/>
    <w:rsid w:val="002E568C"/>
    <w:rsid w:val="002E69DF"/>
    <w:rsid w:val="002E69E1"/>
    <w:rsid w:val="002F13A5"/>
    <w:rsid w:val="002F20DF"/>
    <w:rsid w:val="003015A9"/>
    <w:rsid w:val="00303084"/>
    <w:rsid w:val="00303405"/>
    <w:rsid w:val="0030385C"/>
    <w:rsid w:val="00304FD6"/>
    <w:rsid w:val="00307917"/>
    <w:rsid w:val="00310E28"/>
    <w:rsid w:val="003121B5"/>
    <w:rsid w:val="00315E08"/>
    <w:rsid w:val="003172E8"/>
    <w:rsid w:val="00320B90"/>
    <w:rsid w:val="00321C0F"/>
    <w:rsid w:val="003233BA"/>
    <w:rsid w:val="00323D85"/>
    <w:rsid w:val="003273EA"/>
    <w:rsid w:val="00331824"/>
    <w:rsid w:val="00332597"/>
    <w:rsid w:val="00334043"/>
    <w:rsid w:val="003344EB"/>
    <w:rsid w:val="0033759F"/>
    <w:rsid w:val="00340F16"/>
    <w:rsid w:val="00344EF5"/>
    <w:rsid w:val="00345503"/>
    <w:rsid w:val="003527EF"/>
    <w:rsid w:val="00352C2B"/>
    <w:rsid w:val="0035368A"/>
    <w:rsid w:val="00355220"/>
    <w:rsid w:val="003554F1"/>
    <w:rsid w:val="003561DF"/>
    <w:rsid w:val="00356ADD"/>
    <w:rsid w:val="00363125"/>
    <w:rsid w:val="00365969"/>
    <w:rsid w:val="0036659E"/>
    <w:rsid w:val="00366A82"/>
    <w:rsid w:val="00367C2B"/>
    <w:rsid w:val="00372229"/>
    <w:rsid w:val="003728B4"/>
    <w:rsid w:val="00374125"/>
    <w:rsid w:val="0037548A"/>
    <w:rsid w:val="003767FA"/>
    <w:rsid w:val="0038090F"/>
    <w:rsid w:val="00380B73"/>
    <w:rsid w:val="00381BD6"/>
    <w:rsid w:val="003823C9"/>
    <w:rsid w:val="003824D1"/>
    <w:rsid w:val="00384974"/>
    <w:rsid w:val="00385AD9"/>
    <w:rsid w:val="003918B1"/>
    <w:rsid w:val="00391FDD"/>
    <w:rsid w:val="00397672"/>
    <w:rsid w:val="003A0B18"/>
    <w:rsid w:val="003A225D"/>
    <w:rsid w:val="003A31E5"/>
    <w:rsid w:val="003A3C09"/>
    <w:rsid w:val="003A459A"/>
    <w:rsid w:val="003A569C"/>
    <w:rsid w:val="003A7D86"/>
    <w:rsid w:val="003B0B51"/>
    <w:rsid w:val="003B10C4"/>
    <w:rsid w:val="003B4D24"/>
    <w:rsid w:val="003B68C0"/>
    <w:rsid w:val="003B6F54"/>
    <w:rsid w:val="003C28D6"/>
    <w:rsid w:val="003C45DC"/>
    <w:rsid w:val="003C462C"/>
    <w:rsid w:val="003D07F6"/>
    <w:rsid w:val="003D1008"/>
    <w:rsid w:val="003D1E71"/>
    <w:rsid w:val="003D22CA"/>
    <w:rsid w:val="003D4AA5"/>
    <w:rsid w:val="003D6BB5"/>
    <w:rsid w:val="003E0E82"/>
    <w:rsid w:val="003E2813"/>
    <w:rsid w:val="003E3A84"/>
    <w:rsid w:val="003E3F7E"/>
    <w:rsid w:val="003E4289"/>
    <w:rsid w:val="003E4E46"/>
    <w:rsid w:val="003E673F"/>
    <w:rsid w:val="003E6B1B"/>
    <w:rsid w:val="003F1192"/>
    <w:rsid w:val="003F4EDF"/>
    <w:rsid w:val="003F77E3"/>
    <w:rsid w:val="0040025A"/>
    <w:rsid w:val="004021D6"/>
    <w:rsid w:val="004025AE"/>
    <w:rsid w:val="00402E71"/>
    <w:rsid w:val="004032F3"/>
    <w:rsid w:val="0040552A"/>
    <w:rsid w:val="0040666B"/>
    <w:rsid w:val="00412AB6"/>
    <w:rsid w:val="00415599"/>
    <w:rsid w:val="00421520"/>
    <w:rsid w:val="004316DF"/>
    <w:rsid w:val="00434328"/>
    <w:rsid w:val="00435636"/>
    <w:rsid w:val="004418CF"/>
    <w:rsid w:val="004435E6"/>
    <w:rsid w:val="00445384"/>
    <w:rsid w:val="0044640F"/>
    <w:rsid w:val="00446BBD"/>
    <w:rsid w:val="00447745"/>
    <w:rsid w:val="0045217F"/>
    <w:rsid w:val="004523A1"/>
    <w:rsid w:val="0045346D"/>
    <w:rsid w:val="00457739"/>
    <w:rsid w:val="00457A14"/>
    <w:rsid w:val="00463920"/>
    <w:rsid w:val="00464001"/>
    <w:rsid w:val="00465B75"/>
    <w:rsid w:val="004823B3"/>
    <w:rsid w:val="004842C4"/>
    <w:rsid w:val="004844D2"/>
    <w:rsid w:val="0048497A"/>
    <w:rsid w:val="004856D9"/>
    <w:rsid w:val="004864D5"/>
    <w:rsid w:val="004875D5"/>
    <w:rsid w:val="0049592D"/>
    <w:rsid w:val="00497FE1"/>
    <w:rsid w:val="004A000C"/>
    <w:rsid w:val="004A049A"/>
    <w:rsid w:val="004A1D55"/>
    <w:rsid w:val="004A2C6B"/>
    <w:rsid w:val="004A5A95"/>
    <w:rsid w:val="004A6CDB"/>
    <w:rsid w:val="004B1FA4"/>
    <w:rsid w:val="004B6BC1"/>
    <w:rsid w:val="004B79CE"/>
    <w:rsid w:val="004C1C50"/>
    <w:rsid w:val="004C1FF3"/>
    <w:rsid w:val="004C6186"/>
    <w:rsid w:val="004C670C"/>
    <w:rsid w:val="004D20C9"/>
    <w:rsid w:val="004D2826"/>
    <w:rsid w:val="004D39DE"/>
    <w:rsid w:val="004D7321"/>
    <w:rsid w:val="004E1EAC"/>
    <w:rsid w:val="004E2ABF"/>
    <w:rsid w:val="004E2EA9"/>
    <w:rsid w:val="004F132A"/>
    <w:rsid w:val="004F244A"/>
    <w:rsid w:val="004F263A"/>
    <w:rsid w:val="004F2C50"/>
    <w:rsid w:val="004F51E1"/>
    <w:rsid w:val="004F57B0"/>
    <w:rsid w:val="004F7F62"/>
    <w:rsid w:val="00500BB2"/>
    <w:rsid w:val="005023A8"/>
    <w:rsid w:val="00502B7E"/>
    <w:rsid w:val="00503109"/>
    <w:rsid w:val="0050483E"/>
    <w:rsid w:val="00504DE7"/>
    <w:rsid w:val="005058DC"/>
    <w:rsid w:val="00505DC0"/>
    <w:rsid w:val="00507813"/>
    <w:rsid w:val="00510044"/>
    <w:rsid w:val="0051227C"/>
    <w:rsid w:val="00512A0B"/>
    <w:rsid w:val="00512D0A"/>
    <w:rsid w:val="00514209"/>
    <w:rsid w:val="00514CAF"/>
    <w:rsid w:val="005246F1"/>
    <w:rsid w:val="0052751C"/>
    <w:rsid w:val="00530955"/>
    <w:rsid w:val="005324F5"/>
    <w:rsid w:val="0053268D"/>
    <w:rsid w:val="00532FE5"/>
    <w:rsid w:val="00535973"/>
    <w:rsid w:val="005361BA"/>
    <w:rsid w:val="005370E2"/>
    <w:rsid w:val="005372B2"/>
    <w:rsid w:val="00537DAF"/>
    <w:rsid w:val="00537F05"/>
    <w:rsid w:val="00540030"/>
    <w:rsid w:val="00540515"/>
    <w:rsid w:val="00541AAA"/>
    <w:rsid w:val="0054319C"/>
    <w:rsid w:val="0054343C"/>
    <w:rsid w:val="0054391C"/>
    <w:rsid w:val="00545EB6"/>
    <w:rsid w:val="00550778"/>
    <w:rsid w:val="005512CF"/>
    <w:rsid w:val="0055429F"/>
    <w:rsid w:val="005563EC"/>
    <w:rsid w:val="00556C98"/>
    <w:rsid w:val="00565F31"/>
    <w:rsid w:val="00566911"/>
    <w:rsid w:val="00570A6E"/>
    <w:rsid w:val="00570B46"/>
    <w:rsid w:val="00572EFD"/>
    <w:rsid w:val="00573E11"/>
    <w:rsid w:val="0057408F"/>
    <w:rsid w:val="00574C5A"/>
    <w:rsid w:val="00574FE9"/>
    <w:rsid w:val="00575BCE"/>
    <w:rsid w:val="00577164"/>
    <w:rsid w:val="0058089E"/>
    <w:rsid w:val="00581649"/>
    <w:rsid w:val="00586EE9"/>
    <w:rsid w:val="00587774"/>
    <w:rsid w:val="00587EFE"/>
    <w:rsid w:val="005902AB"/>
    <w:rsid w:val="0059229D"/>
    <w:rsid w:val="005936DE"/>
    <w:rsid w:val="00593B59"/>
    <w:rsid w:val="00595E92"/>
    <w:rsid w:val="00597365"/>
    <w:rsid w:val="005974D8"/>
    <w:rsid w:val="005A40EE"/>
    <w:rsid w:val="005A4582"/>
    <w:rsid w:val="005B179B"/>
    <w:rsid w:val="005B4F1F"/>
    <w:rsid w:val="005C2F91"/>
    <w:rsid w:val="005C6ABD"/>
    <w:rsid w:val="005C7D70"/>
    <w:rsid w:val="005D1A34"/>
    <w:rsid w:val="005D1F5A"/>
    <w:rsid w:val="005D3646"/>
    <w:rsid w:val="005D6F27"/>
    <w:rsid w:val="005E015D"/>
    <w:rsid w:val="005E07F8"/>
    <w:rsid w:val="005E1E4C"/>
    <w:rsid w:val="005E29CF"/>
    <w:rsid w:val="005E32D2"/>
    <w:rsid w:val="005E3506"/>
    <w:rsid w:val="005E63C6"/>
    <w:rsid w:val="005F09F0"/>
    <w:rsid w:val="005F3FF9"/>
    <w:rsid w:val="00601D4E"/>
    <w:rsid w:val="00602DA6"/>
    <w:rsid w:val="00606F61"/>
    <w:rsid w:val="00611D14"/>
    <w:rsid w:val="0061280A"/>
    <w:rsid w:val="0061371A"/>
    <w:rsid w:val="006147B1"/>
    <w:rsid w:val="00614B7D"/>
    <w:rsid w:val="00615743"/>
    <w:rsid w:val="0062158C"/>
    <w:rsid w:val="00621F0D"/>
    <w:rsid w:val="00621F66"/>
    <w:rsid w:val="006240EC"/>
    <w:rsid w:val="0062590D"/>
    <w:rsid w:val="0062631F"/>
    <w:rsid w:val="00631ACA"/>
    <w:rsid w:val="006358E8"/>
    <w:rsid w:val="00636215"/>
    <w:rsid w:val="006423DB"/>
    <w:rsid w:val="006432BF"/>
    <w:rsid w:val="006448C1"/>
    <w:rsid w:val="00645436"/>
    <w:rsid w:val="006454DA"/>
    <w:rsid w:val="00647867"/>
    <w:rsid w:val="00650712"/>
    <w:rsid w:val="006531A5"/>
    <w:rsid w:val="00657631"/>
    <w:rsid w:val="00657FCF"/>
    <w:rsid w:val="006622EE"/>
    <w:rsid w:val="00662929"/>
    <w:rsid w:val="00663B5E"/>
    <w:rsid w:val="0066434A"/>
    <w:rsid w:val="006665B7"/>
    <w:rsid w:val="0067048C"/>
    <w:rsid w:val="006709E4"/>
    <w:rsid w:val="0067497B"/>
    <w:rsid w:val="00675F23"/>
    <w:rsid w:val="00676048"/>
    <w:rsid w:val="00676B18"/>
    <w:rsid w:val="0067744C"/>
    <w:rsid w:val="00680435"/>
    <w:rsid w:val="006817B8"/>
    <w:rsid w:val="00683F27"/>
    <w:rsid w:val="00690712"/>
    <w:rsid w:val="00690B8C"/>
    <w:rsid w:val="00692A27"/>
    <w:rsid w:val="006946D4"/>
    <w:rsid w:val="0069605D"/>
    <w:rsid w:val="0069645E"/>
    <w:rsid w:val="006A253A"/>
    <w:rsid w:val="006A3D99"/>
    <w:rsid w:val="006A573E"/>
    <w:rsid w:val="006A6A59"/>
    <w:rsid w:val="006B00F3"/>
    <w:rsid w:val="006B0444"/>
    <w:rsid w:val="006B0D07"/>
    <w:rsid w:val="006B3426"/>
    <w:rsid w:val="006B4599"/>
    <w:rsid w:val="006B4BE7"/>
    <w:rsid w:val="006B63D0"/>
    <w:rsid w:val="006C0DDD"/>
    <w:rsid w:val="006C624A"/>
    <w:rsid w:val="006D0260"/>
    <w:rsid w:val="006D0D48"/>
    <w:rsid w:val="006D4CC7"/>
    <w:rsid w:val="006E6EAE"/>
    <w:rsid w:val="006F12CF"/>
    <w:rsid w:val="00700F94"/>
    <w:rsid w:val="007015A5"/>
    <w:rsid w:val="007039F2"/>
    <w:rsid w:val="0070425A"/>
    <w:rsid w:val="00704CBF"/>
    <w:rsid w:val="0070669D"/>
    <w:rsid w:val="00711747"/>
    <w:rsid w:val="007137B1"/>
    <w:rsid w:val="00722FAA"/>
    <w:rsid w:val="007230BD"/>
    <w:rsid w:val="007245AE"/>
    <w:rsid w:val="00725C36"/>
    <w:rsid w:val="00725D44"/>
    <w:rsid w:val="00726C1D"/>
    <w:rsid w:val="0073670E"/>
    <w:rsid w:val="00736873"/>
    <w:rsid w:val="00736F3A"/>
    <w:rsid w:val="00746849"/>
    <w:rsid w:val="007473B3"/>
    <w:rsid w:val="00747735"/>
    <w:rsid w:val="00751509"/>
    <w:rsid w:val="00751B51"/>
    <w:rsid w:val="00752DF4"/>
    <w:rsid w:val="00753D76"/>
    <w:rsid w:val="0076000A"/>
    <w:rsid w:val="00760330"/>
    <w:rsid w:val="00763D43"/>
    <w:rsid w:val="007708FB"/>
    <w:rsid w:val="007710B8"/>
    <w:rsid w:val="00771C97"/>
    <w:rsid w:val="007722B2"/>
    <w:rsid w:val="007753C1"/>
    <w:rsid w:val="0077608C"/>
    <w:rsid w:val="00776096"/>
    <w:rsid w:val="007762F8"/>
    <w:rsid w:val="00776AE5"/>
    <w:rsid w:val="00781F97"/>
    <w:rsid w:val="007835D1"/>
    <w:rsid w:val="007852A4"/>
    <w:rsid w:val="007852D1"/>
    <w:rsid w:val="00785B7A"/>
    <w:rsid w:val="007861FE"/>
    <w:rsid w:val="00791DDC"/>
    <w:rsid w:val="0079412C"/>
    <w:rsid w:val="00795832"/>
    <w:rsid w:val="0079611C"/>
    <w:rsid w:val="00797212"/>
    <w:rsid w:val="00797F09"/>
    <w:rsid w:val="007A0F4A"/>
    <w:rsid w:val="007A2209"/>
    <w:rsid w:val="007A4B53"/>
    <w:rsid w:val="007A63CA"/>
    <w:rsid w:val="007B1F4E"/>
    <w:rsid w:val="007B4C44"/>
    <w:rsid w:val="007B5CD4"/>
    <w:rsid w:val="007B6346"/>
    <w:rsid w:val="007B6C83"/>
    <w:rsid w:val="007C047A"/>
    <w:rsid w:val="007C19E5"/>
    <w:rsid w:val="007D0A9C"/>
    <w:rsid w:val="007D442C"/>
    <w:rsid w:val="007D6C85"/>
    <w:rsid w:val="007E1FEA"/>
    <w:rsid w:val="007E387F"/>
    <w:rsid w:val="007E4A43"/>
    <w:rsid w:val="007E7E09"/>
    <w:rsid w:val="007F08D3"/>
    <w:rsid w:val="007F0B1E"/>
    <w:rsid w:val="007F1D19"/>
    <w:rsid w:val="007F3F5D"/>
    <w:rsid w:val="007F7CA3"/>
    <w:rsid w:val="008049AE"/>
    <w:rsid w:val="00811BA4"/>
    <w:rsid w:val="008151A5"/>
    <w:rsid w:val="00815F51"/>
    <w:rsid w:val="00816033"/>
    <w:rsid w:val="00816BB3"/>
    <w:rsid w:val="00817A0B"/>
    <w:rsid w:val="00820FDD"/>
    <w:rsid w:val="00823216"/>
    <w:rsid w:val="00825356"/>
    <w:rsid w:val="00826A7C"/>
    <w:rsid w:val="00827155"/>
    <w:rsid w:val="0083125C"/>
    <w:rsid w:val="00831C02"/>
    <w:rsid w:val="0083708D"/>
    <w:rsid w:val="00837728"/>
    <w:rsid w:val="0083787E"/>
    <w:rsid w:val="00837A4E"/>
    <w:rsid w:val="00840315"/>
    <w:rsid w:val="00841498"/>
    <w:rsid w:val="00842528"/>
    <w:rsid w:val="00843F40"/>
    <w:rsid w:val="00844547"/>
    <w:rsid w:val="00846BC9"/>
    <w:rsid w:val="00850A1B"/>
    <w:rsid w:val="008536ED"/>
    <w:rsid w:val="008562B1"/>
    <w:rsid w:val="0086240C"/>
    <w:rsid w:val="00866106"/>
    <w:rsid w:val="00866DEA"/>
    <w:rsid w:val="00866EAD"/>
    <w:rsid w:val="00870103"/>
    <w:rsid w:val="0087543B"/>
    <w:rsid w:val="008755E2"/>
    <w:rsid w:val="00875CDD"/>
    <w:rsid w:val="008762CD"/>
    <w:rsid w:val="008776C2"/>
    <w:rsid w:val="008825F1"/>
    <w:rsid w:val="00883280"/>
    <w:rsid w:val="008852B2"/>
    <w:rsid w:val="0088594A"/>
    <w:rsid w:val="00890B84"/>
    <w:rsid w:val="008916CD"/>
    <w:rsid w:val="00895AE9"/>
    <w:rsid w:val="008A3BB7"/>
    <w:rsid w:val="008A7B8E"/>
    <w:rsid w:val="008B1818"/>
    <w:rsid w:val="008B49E8"/>
    <w:rsid w:val="008B50CC"/>
    <w:rsid w:val="008B7250"/>
    <w:rsid w:val="008C0E89"/>
    <w:rsid w:val="008C3825"/>
    <w:rsid w:val="008C770A"/>
    <w:rsid w:val="008C7A14"/>
    <w:rsid w:val="008C7B7D"/>
    <w:rsid w:val="008D2B3F"/>
    <w:rsid w:val="008D4396"/>
    <w:rsid w:val="008D514B"/>
    <w:rsid w:val="008D73BA"/>
    <w:rsid w:val="008D7CFF"/>
    <w:rsid w:val="008D7D64"/>
    <w:rsid w:val="008E238A"/>
    <w:rsid w:val="008E35FE"/>
    <w:rsid w:val="008F00AC"/>
    <w:rsid w:val="008F0738"/>
    <w:rsid w:val="008F226F"/>
    <w:rsid w:val="008F33AB"/>
    <w:rsid w:val="008F6503"/>
    <w:rsid w:val="008F7AEB"/>
    <w:rsid w:val="00901C2D"/>
    <w:rsid w:val="00901E8B"/>
    <w:rsid w:val="009024D7"/>
    <w:rsid w:val="00902B46"/>
    <w:rsid w:val="00904F70"/>
    <w:rsid w:val="009070D6"/>
    <w:rsid w:val="00907670"/>
    <w:rsid w:val="0091199B"/>
    <w:rsid w:val="00912954"/>
    <w:rsid w:val="00913C39"/>
    <w:rsid w:val="00914613"/>
    <w:rsid w:val="00914B2C"/>
    <w:rsid w:val="00920525"/>
    <w:rsid w:val="00920EE5"/>
    <w:rsid w:val="009212E1"/>
    <w:rsid w:val="00921D0E"/>
    <w:rsid w:val="009228B7"/>
    <w:rsid w:val="0092672C"/>
    <w:rsid w:val="00931EB2"/>
    <w:rsid w:val="009333C5"/>
    <w:rsid w:val="00933525"/>
    <w:rsid w:val="009344A8"/>
    <w:rsid w:val="00934BEB"/>
    <w:rsid w:val="009354EC"/>
    <w:rsid w:val="00935F75"/>
    <w:rsid w:val="00936069"/>
    <w:rsid w:val="0093655A"/>
    <w:rsid w:val="00936926"/>
    <w:rsid w:val="009415D1"/>
    <w:rsid w:val="009437DA"/>
    <w:rsid w:val="00945FBE"/>
    <w:rsid w:val="00946776"/>
    <w:rsid w:val="00947408"/>
    <w:rsid w:val="00947DB7"/>
    <w:rsid w:val="009503E2"/>
    <w:rsid w:val="00953435"/>
    <w:rsid w:val="009544BB"/>
    <w:rsid w:val="009548DA"/>
    <w:rsid w:val="00954A70"/>
    <w:rsid w:val="00960565"/>
    <w:rsid w:val="009606BA"/>
    <w:rsid w:val="00960BBB"/>
    <w:rsid w:val="00961EDD"/>
    <w:rsid w:val="00975062"/>
    <w:rsid w:val="00975421"/>
    <w:rsid w:val="0097605B"/>
    <w:rsid w:val="00985560"/>
    <w:rsid w:val="00991273"/>
    <w:rsid w:val="00993951"/>
    <w:rsid w:val="00995C16"/>
    <w:rsid w:val="009A091D"/>
    <w:rsid w:val="009A27B5"/>
    <w:rsid w:val="009A2B02"/>
    <w:rsid w:val="009A3A5D"/>
    <w:rsid w:val="009A3B11"/>
    <w:rsid w:val="009A6675"/>
    <w:rsid w:val="009B2545"/>
    <w:rsid w:val="009B408E"/>
    <w:rsid w:val="009B4DD0"/>
    <w:rsid w:val="009C26F8"/>
    <w:rsid w:val="009C334C"/>
    <w:rsid w:val="009C455B"/>
    <w:rsid w:val="009C5F49"/>
    <w:rsid w:val="009D1280"/>
    <w:rsid w:val="009D3045"/>
    <w:rsid w:val="009D6B73"/>
    <w:rsid w:val="009D6F07"/>
    <w:rsid w:val="009D7907"/>
    <w:rsid w:val="009E0785"/>
    <w:rsid w:val="009E4669"/>
    <w:rsid w:val="009E70E3"/>
    <w:rsid w:val="009E778E"/>
    <w:rsid w:val="009E7CC9"/>
    <w:rsid w:val="009F000F"/>
    <w:rsid w:val="009F04E9"/>
    <w:rsid w:val="009F0E52"/>
    <w:rsid w:val="009F31B0"/>
    <w:rsid w:val="009F389E"/>
    <w:rsid w:val="009F743E"/>
    <w:rsid w:val="00A00DAF"/>
    <w:rsid w:val="00A00FFD"/>
    <w:rsid w:val="00A04C49"/>
    <w:rsid w:val="00A05909"/>
    <w:rsid w:val="00A07DEE"/>
    <w:rsid w:val="00A118E1"/>
    <w:rsid w:val="00A2277A"/>
    <w:rsid w:val="00A23624"/>
    <w:rsid w:val="00A23E1C"/>
    <w:rsid w:val="00A301B2"/>
    <w:rsid w:val="00A305BE"/>
    <w:rsid w:val="00A35A30"/>
    <w:rsid w:val="00A4079D"/>
    <w:rsid w:val="00A4243A"/>
    <w:rsid w:val="00A44C05"/>
    <w:rsid w:val="00A467A4"/>
    <w:rsid w:val="00A47137"/>
    <w:rsid w:val="00A508FC"/>
    <w:rsid w:val="00A538D9"/>
    <w:rsid w:val="00A53EA7"/>
    <w:rsid w:val="00A55565"/>
    <w:rsid w:val="00A577A0"/>
    <w:rsid w:val="00A61BB5"/>
    <w:rsid w:val="00A62B06"/>
    <w:rsid w:val="00A6426E"/>
    <w:rsid w:val="00A65038"/>
    <w:rsid w:val="00A651ED"/>
    <w:rsid w:val="00A674EA"/>
    <w:rsid w:val="00A71C84"/>
    <w:rsid w:val="00A71E75"/>
    <w:rsid w:val="00A75969"/>
    <w:rsid w:val="00A759B6"/>
    <w:rsid w:val="00A77905"/>
    <w:rsid w:val="00A80F46"/>
    <w:rsid w:val="00A845BA"/>
    <w:rsid w:val="00A84EC9"/>
    <w:rsid w:val="00A90D7C"/>
    <w:rsid w:val="00A95189"/>
    <w:rsid w:val="00A9574C"/>
    <w:rsid w:val="00A9591F"/>
    <w:rsid w:val="00AA4A10"/>
    <w:rsid w:val="00AA5458"/>
    <w:rsid w:val="00AA7065"/>
    <w:rsid w:val="00AB056C"/>
    <w:rsid w:val="00AB110E"/>
    <w:rsid w:val="00AB2706"/>
    <w:rsid w:val="00AB352D"/>
    <w:rsid w:val="00AB3BD6"/>
    <w:rsid w:val="00AB4369"/>
    <w:rsid w:val="00AB526A"/>
    <w:rsid w:val="00AB6B42"/>
    <w:rsid w:val="00AB6E92"/>
    <w:rsid w:val="00AB7F80"/>
    <w:rsid w:val="00AC0C69"/>
    <w:rsid w:val="00AC1944"/>
    <w:rsid w:val="00AC4CE6"/>
    <w:rsid w:val="00AC5FEE"/>
    <w:rsid w:val="00AC7D75"/>
    <w:rsid w:val="00AD2481"/>
    <w:rsid w:val="00AD3504"/>
    <w:rsid w:val="00AD7043"/>
    <w:rsid w:val="00AE0AD5"/>
    <w:rsid w:val="00AE47CA"/>
    <w:rsid w:val="00AE4B95"/>
    <w:rsid w:val="00AE5712"/>
    <w:rsid w:val="00AE6019"/>
    <w:rsid w:val="00AE65B2"/>
    <w:rsid w:val="00AF06B1"/>
    <w:rsid w:val="00AF0792"/>
    <w:rsid w:val="00AF202F"/>
    <w:rsid w:val="00AF29E0"/>
    <w:rsid w:val="00AF3C38"/>
    <w:rsid w:val="00AF4653"/>
    <w:rsid w:val="00AF4CE2"/>
    <w:rsid w:val="00AF614B"/>
    <w:rsid w:val="00AF7B0B"/>
    <w:rsid w:val="00AF7EDD"/>
    <w:rsid w:val="00B004AC"/>
    <w:rsid w:val="00B02287"/>
    <w:rsid w:val="00B022E7"/>
    <w:rsid w:val="00B02D0A"/>
    <w:rsid w:val="00B03B7E"/>
    <w:rsid w:val="00B048C0"/>
    <w:rsid w:val="00B067C2"/>
    <w:rsid w:val="00B103B0"/>
    <w:rsid w:val="00B116B3"/>
    <w:rsid w:val="00B14882"/>
    <w:rsid w:val="00B169F9"/>
    <w:rsid w:val="00B16A31"/>
    <w:rsid w:val="00B24314"/>
    <w:rsid w:val="00B27EC6"/>
    <w:rsid w:val="00B3293A"/>
    <w:rsid w:val="00B3450D"/>
    <w:rsid w:val="00B35D24"/>
    <w:rsid w:val="00B4048B"/>
    <w:rsid w:val="00B45090"/>
    <w:rsid w:val="00B47772"/>
    <w:rsid w:val="00B50C85"/>
    <w:rsid w:val="00B5158F"/>
    <w:rsid w:val="00B51F82"/>
    <w:rsid w:val="00B53110"/>
    <w:rsid w:val="00B53F02"/>
    <w:rsid w:val="00B54A14"/>
    <w:rsid w:val="00B55834"/>
    <w:rsid w:val="00B601E2"/>
    <w:rsid w:val="00B60566"/>
    <w:rsid w:val="00B6191D"/>
    <w:rsid w:val="00B635E6"/>
    <w:rsid w:val="00B64833"/>
    <w:rsid w:val="00B7198D"/>
    <w:rsid w:val="00B75FFE"/>
    <w:rsid w:val="00B806BC"/>
    <w:rsid w:val="00B826A4"/>
    <w:rsid w:val="00B82B1D"/>
    <w:rsid w:val="00B836AA"/>
    <w:rsid w:val="00B86115"/>
    <w:rsid w:val="00B86AC2"/>
    <w:rsid w:val="00B96CEC"/>
    <w:rsid w:val="00B97D75"/>
    <w:rsid w:val="00BA1359"/>
    <w:rsid w:val="00BA26F9"/>
    <w:rsid w:val="00BA2D17"/>
    <w:rsid w:val="00BA4E25"/>
    <w:rsid w:val="00BA51DD"/>
    <w:rsid w:val="00BA6BBF"/>
    <w:rsid w:val="00BA6BFC"/>
    <w:rsid w:val="00BA7A18"/>
    <w:rsid w:val="00BB00BF"/>
    <w:rsid w:val="00BB7515"/>
    <w:rsid w:val="00BC4402"/>
    <w:rsid w:val="00BC556E"/>
    <w:rsid w:val="00BC57D8"/>
    <w:rsid w:val="00BC6E58"/>
    <w:rsid w:val="00BC7B27"/>
    <w:rsid w:val="00BD0721"/>
    <w:rsid w:val="00BD53B1"/>
    <w:rsid w:val="00BD59EB"/>
    <w:rsid w:val="00BE622E"/>
    <w:rsid w:val="00BE784B"/>
    <w:rsid w:val="00BF4A4A"/>
    <w:rsid w:val="00BF7C12"/>
    <w:rsid w:val="00BF7D4F"/>
    <w:rsid w:val="00C03DB8"/>
    <w:rsid w:val="00C04A1F"/>
    <w:rsid w:val="00C04BB2"/>
    <w:rsid w:val="00C10852"/>
    <w:rsid w:val="00C10F77"/>
    <w:rsid w:val="00C1447F"/>
    <w:rsid w:val="00C14E43"/>
    <w:rsid w:val="00C15CFF"/>
    <w:rsid w:val="00C177B7"/>
    <w:rsid w:val="00C2185D"/>
    <w:rsid w:val="00C229B5"/>
    <w:rsid w:val="00C2470D"/>
    <w:rsid w:val="00C252A0"/>
    <w:rsid w:val="00C25FC7"/>
    <w:rsid w:val="00C2613C"/>
    <w:rsid w:val="00C26C38"/>
    <w:rsid w:val="00C314BA"/>
    <w:rsid w:val="00C32F41"/>
    <w:rsid w:val="00C332EB"/>
    <w:rsid w:val="00C4126F"/>
    <w:rsid w:val="00C4130C"/>
    <w:rsid w:val="00C44D48"/>
    <w:rsid w:val="00C453B1"/>
    <w:rsid w:val="00C45776"/>
    <w:rsid w:val="00C45ACB"/>
    <w:rsid w:val="00C51473"/>
    <w:rsid w:val="00C518E4"/>
    <w:rsid w:val="00C53AF3"/>
    <w:rsid w:val="00C55478"/>
    <w:rsid w:val="00C556D3"/>
    <w:rsid w:val="00C55D4A"/>
    <w:rsid w:val="00C603CF"/>
    <w:rsid w:val="00C60583"/>
    <w:rsid w:val="00C6251F"/>
    <w:rsid w:val="00C64278"/>
    <w:rsid w:val="00C64C9D"/>
    <w:rsid w:val="00C65702"/>
    <w:rsid w:val="00C66D82"/>
    <w:rsid w:val="00C7088D"/>
    <w:rsid w:val="00C778FC"/>
    <w:rsid w:val="00C806D4"/>
    <w:rsid w:val="00C81848"/>
    <w:rsid w:val="00C81D94"/>
    <w:rsid w:val="00C82344"/>
    <w:rsid w:val="00C82855"/>
    <w:rsid w:val="00C82C00"/>
    <w:rsid w:val="00C82F99"/>
    <w:rsid w:val="00C84EB9"/>
    <w:rsid w:val="00C8545C"/>
    <w:rsid w:val="00C905B5"/>
    <w:rsid w:val="00C9073D"/>
    <w:rsid w:val="00C920C0"/>
    <w:rsid w:val="00C928E8"/>
    <w:rsid w:val="00C931C1"/>
    <w:rsid w:val="00C93598"/>
    <w:rsid w:val="00C93BDB"/>
    <w:rsid w:val="00C97A90"/>
    <w:rsid w:val="00CA0D38"/>
    <w:rsid w:val="00CA210B"/>
    <w:rsid w:val="00CA2EDE"/>
    <w:rsid w:val="00CA5147"/>
    <w:rsid w:val="00CA583E"/>
    <w:rsid w:val="00CA5B71"/>
    <w:rsid w:val="00CB4B4A"/>
    <w:rsid w:val="00CB5795"/>
    <w:rsid w:val="00CB6552"/>
    <w:rsid w:val="00CB6B1C"/>
    <w:rsid w:val="00CC033F"/>
    <w:rsid w:val="00CC1A46"/>
    <w:rsid w:val="00CC23C1"/>
    <w:rsid w:val="00CC3B21"/>
    <w:rsid w:val="00CC4621"/>
    <w:rsid w:val="00CD277D"/>
    <w:rsid w:val="00CD31C2"/>
    <w:rsid w:val="00CD337B"/>
    <w:rsid w:val="00CD3B2D"/>
    <w:rsid w:val="00CE0585"/>
    <w:rsid w:val="00CE217C"/>
    <w:rsid w:val="00CE2F02"/>
    <w:rsid w:val="00CE57A7"/>
    <w:rsid w:val="00CE7807"/>
    <w:rsid w:val="00CF0151"/>
    <w:rsid w:val="00CF0431"/>
    <w:rsid w:val="00CF7E6E"/>
    <w:rsid w:val="00D001D4"/>
    <w:rsid w:val="00D009DF"/>
    <w:rsid w:val="00D016EF"/>
    <w:rsid w:val="00D03C29"/>
    <w:rsid w:val="00D07963"/>
    <w:rsid w:val="00D12DF1"/>
    <w:rsid w:val="00D14EFE"/>
    <w:rsid w:val="00D15AC1"/>
    <w:rsid w:val="00D169F1"/>
    <w:rsid w:val="00D172F2"/>
    <w:rsid w:val="00D17702"/>
    <w:rsid w:val="00D21AAD"/>
    <w:rsid w:val="00D22FC9"/>
    <w:rsid w:val="00D30F65"/>
    <w:rsid w:val="00D31632"/>
    <w:rsid w:val="00D31A6B"/>
    <w:rsid w:val="00D36912"/>
    <w:rsid w:val="00D4143D"/>
    <w:rsid w:val="00D46C8F"/>
    <w:rsid w:val="00D46F58"/>
    <w:rsid w:val="00D47889"/>
    <w:rsid w:val="00D4790F"/>
    <w:rsid w:val="00D52033"/>
    <w:rsid w:val="00D53AEF"/>
    <w:rsid w:val="00D5560C"/>
    <w:rsid w:val="00D57051"/>
    <w:rsid w:val="00D60789"/>
    <w:rsid w:val="00D60AD6"/>
    <w:rsid w:val="00D6353B"/>
    <w:rsid w:val="00D67F9A"/>
    <w:rsid w:val="00D71A64"/>
    <w:rsid w:val="00D77742"/>
    <w:rsid w:val="00D8124B"/>
    <w:rsid w:val="00D81895"/>
    <w:rsid w:val="00D964DD"/>
    <w:rsid w:val="00D9781D"/>
    <w:rsid w:val="00DA1B9E"/>
    <w:rsid w:val="00DA3407"/>
    <w:rsid w:val="00DA39CA"/>
    <w:rsid w:val="00DA5CC3"/>
    <w:rsid w:val="00DA6E96"/>
    <w:rsid w:val="00DA7FC0"/>
    <w:rsid w:val="00DB13B2"/>
    <w:rsid w:val="00DB2A9D"/>
    <w:rsid w:val="00DB4596"/>
    <w:rsid w:val="00DB5C62"/>
    <w:rsid w:val="00DB770B"/>
    <w:rsid w:val="00DB7B46"/>
    <w:rsid w:val="00DB7D26"/>
    <w:rsid w:val="00DC0D07"/>
    <w:rsid w:val="00DC4204"/>
    <w:rsid w:val="00DC6DED"/>
    <w:rsid w:val="00DC78E6"/>
    <w:rsid w:val="00DD0AF9"/>
    <w:rsid w:val="00DD0C72"/>
    <w:rsid w:val="00DD13ED"/>
    <w:rsid w:val="00DD262A"/>
    <w:rsid w:val="00DD28A0"/>
    <w:rsid w:val="00DD7149"/>
    <w:rsid w:val="00DE0286"/>
    <w:rsid w:val="00DE0D10"/>
    <w:rsid w:val="00DE119C"/>
    <w:rsid w:val="00DE1A25"/>
    <w:rsid w:val="00DE2A65"/>
    <w:rsid w:val="00DE2B3A"/>
    <w:rsid w:val="00DF17D3"/>
    <w:rsid w:val="00DF4D3C"/>
    <w:rsid w:val="00DF5447"/>
    <w:rsid w:val="00E02012"/>
    <w:rsid w:val="00E02439"/>
    <w:rsid w:val="00E0267B"/>
    <w:rsid w:val="00E0291E"/>
    <w:rsid w:val="00E05878"/>
    <w:rsid w:val="00E06312"/>
    <w:rsid w:val="00E06E2E"/>
    <w:rsid w:val="00E1103F"/>
    <w:rsid w:val="00E21E74"/>
    <w:rsid w:val="00E2355C"/>
    <w:rsid w:val="00E23C2B"/>
    <w:rsid w:val="00E2482F"/>
    <w:rsid w:val="00E36A2A"/>
    <w:rsid w:val="00E423D4"/>
    <w:rsid w:val="00E42D3E"/>
    <w:rsid w:val="00E45DC9"/>
    <w:rsid w:val="00E468CE"/>
    <w:rsid w:val="00E47544"/>
    <w:rsid w:val="00E505BC"/>
    <w:rsid w:val="00E51445"/>
    <w:rsid w:val="00E518EE"/>
    <w:rsid w:val="00E51FFB"/>
    <w:rsid w:val="00E56EB3"/>
    <w:rsid w:val="00E5796B"/>
    <w:rsid w:val="00E63322"/>
    <w:rsid w:val="00E647E1"/>
    <w:rsid w:val="00E7125C"/>
    <w:rsid w:val="00E73125"/>
    <w:rsid w:val="00E735F2"/>
    <w:rsid w:val="00E74530"/>
    <w:rsid w:val="00E74EB0"/>
    <w:rsid w:val="00E760ED"/>
    <w:rsid w:val="00E764FC"/>
    <w:rsid w:val="00E77E81"/>
    <w:rsid w:val="00E80309"/>
    <w:rsid w:val="00E820F4"/>
    <w:rsid w:val="00E86B5E"/>
    <w:rsid w:val="00E95710"/>
    <w:rsid w:val="00E960B9"/>
    <w:rsid w:val="00E96D5E"/>
    <w:rsid w:val="00E97531"/>
    <w:rsid w:val="00EA1285"/>
    <w:rsid w:val="00EA2B4E"/>
    <w:rsid w:val="00EA36F4"/>
    <w:rsid w:val="00EA3E5C"/>
    <w:rsid w:val="00EA50BC"/>
    <w:rsid w:val="00EA5A95"/>
    <w:rsid w:val="00EA6467"/>
    <w:rsid w:val="00EA71D1"/>
    <w:rsid w:val="00EB05B5"/>
    <w:rsid w:val="00EB7319"/>
    <w:rsid w:val="00EC0F35"/>
    <w:rsid w:val="00EC265F"/>
    <w:rsid w:val="00EC2D66"/>
    <w:rsid w:val="00EC40E8"/>
    <w:rsid w:val="00ED0537"/>
    <w:rsid w:val="00ED3660"/>
    <w:rsid w:val="00ED3D53"/>
    <w:rsid w:val="00ED449D"/>
    <w:rsid w:val="00ED54C8"/>
    <w:rsid w:val="00EE032E"/>
    <w:rsid w:val="00EE1106"/>
    <w:rsid w:val="00EE2E82"/>
    <w:rsid w:val="00EE3408"/>
    <w:rsid w:val="00EE5F4F"/>
    <w:rsid w:val="00EF582D"/>
    <w:rsid w:val="00F0068C"/>
    <w:rsid w:val="00F02744"/>
    <w:rsid w:val="00F030D4"/>
    <w:rsid w:val="00F03850"/>
    <w:rsid w:val="00F051A6"/>
    <w:rsid w:val="00F07C67"/>
    <w:rsid w:val="00F07E45"/>
    <w:rsid w:val="00F10E8C"/>
    <w:rsid w:val="00F12FC2"/>
    <w:rsid w:val="00F14A39"/>
    <w:rsid w:val="00F153DC"/>
    <w:rsid w:val="00F17645"/>
    <w:rsid w:val="00F25F0A"/>
    <w:rsid w:val="00F2754E"/>
    <w:rsid w:val="00F3254E"/>
    <w:rsid w:val="00F35346"/>
    <w:rsid w:val="00F35A3E"/>
    <w:rsid w:val="00F3722B"/>
    <w:rsid w:val="00F44648"/>
    <w:rsid w:val="00F47664"/>
    <w:rsid w:val="00F50F12"/>
    <w:rsid w:val="00F51958"/>
    <w:rsid w:val="00F53F1B"/>
    <w:rsid w:val="00F5547C"/>
    <w:rsid w:val="00F55812"/>
    <w:rsid w:val="00F640C7"/>
    <w:rsid w:val="00F65952"/>
    <w:rsid w:val="00F65EC6"/>
    <w:rsid w:val="00F6612D"/>
    <w:rsid w:val="00F71EEE"/>
    <w:rsid w:val="00F738CF"/>
    <w:rsid w:val="00F758BF"/>
    <w:rsid w:val="00F80267"/>
    <w:rsid w:val="00F8053E"/>
    <w:rsid w:val="00F81A61"/>
    <w:rsid w:val="00F83190"/>
    <w:rsid w:val="00F83DB8"/>
    <w:rsid w:val="00F8551F"/>
    <w:rsid w:val="00F86549"/>
    <w:rsid w:val="00F87026"/>
    <w:rsid w:val="00F879A9"/>
    <w:rsid w:val="00F916A5"/>
    <w:rsid w:val="00F9315E"/>
    <w:rsid w:val="00F93F1F"/>
    <w:rsid w:val="00F97B0C"/>
    <w:rsid w:val="00FA2C27"/>
    <w:rsid w:val="00FA3E49"/>
    <w:rsid w:val="00FA53A4"/>
    <w:rsid w:val="00FB1ACE"/>
    <w:rsid w:val="00FB1C08"/>
    <w:rsid w:val="00FB210A"/>
    <w:rsid w:val="00FB4FF0"/>
    <w:rsid w:val="00FB5883"/>
    <w:rsid w:val="00FB751B"/>
    <w:rsid w:val="00FB7B61"/>
    <w:rsid w:val="00FC5075"/>
    <w:rsid w:val="00FC5991"/>
    <w:rsid w:val="00FC742F"/>
    <w:rsid w:val="00FD133B"/>
    <w:rsid w:val="00FD1818"/>
    <w:rsid w:val="00FD1FF3"/>
    <w:rsid w:val="00FD44CD"/>
    <w:rsid w:val="00FD6518"/>
    <w:rsid w:val="00FE2FAC"/>
    <w:rsid w:val="00FE5B18"/>
    <w:rsid w:val="00FE78C4"/>
    <w:rsid w:val="00FF3A25"/>
    <w:rsid w:val="00FF3C8C"/>
    <w:rsid w:val="00FF5D03"/>
    <w:rsid w:val="00FF61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C6161B"/>
  <w15:docId w15:val="{61ABA4C9-822C-4A60-9C3E-2AD66FFE4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37B"/>
  </w:style>
  <w:style w:type="paragraph" w:styleId="Heading1">
    <w:name w:val="heading 1"/>
    <w:basedOn w:val="Normal"/>
    <w:link w:val="Heading1Char"/>
    <w:uiPriority w:val="9"/>
    <w:qFormat/>
    <w:rsid w:val="00122BC4"/>
    <w:pPr>
      <w:spacing w:before="100" w:beforeAutospacing="1" w:after="100" w:afterAutospacing="1" w:line="240" w:lineRule="auto"/>
      <w:outlineLvl w:val="0"/>
    </w:pPr>
    <w:rPr>
      <w:rFonts w:ascii="Times New Roman" w:hAnsi="Times New Roman" w:cs="Times New Roman"/>
      <w:b/>
      <w:bCs/>
      <w:kern w:val="36"/>
      <w:sz w:val="48"/>
      <w:szCs w:val="48"/>
      <w:lang w:eastAsia="en-GB"/>
      <w14:ligatures w14:val="standardContextual"/>
    </w:rPr>
  </w:style>
  <w:style w:type="paragraph" w:styleId="Heading2">
    <w:name w:val="heading 2"/>
    <w:basedOn w:val="Normal"/>
    <w:link w:val="Heading2Char"/>
    <w:uiPriority w:val="9"/>
    <w:qFormat/>
    <w:rsid w:val="00122BC4"/>
    <w:pPr>
      <w:spacing w:before="100" w:beforeAutospacing="1" w:after="100" w:afterAutospacing="1" w:line="240" w:lineRule="auto"/>
      <w:outlineLvl w:val="1"/>
    </w:pPr>
    <w:rPr>
      <w:rFonts w:ascii="Times New Roman" w:hAnsi="Times New Roman" w:cs="Times New Roman"/>
      <w:b/>
      <w:bCs/>
      <w:kern w:val="2"/>
      <w:sz w:val="36"/>
      <w:szCs w:val="36"/>
      <w:lang w:eastAsia="en-GB"/>
      <w14:ligatures w14:val="standardContextual"/>
    </w:rPr>
  </w:style>
  <w:style w:type="paragraph" w:styleId="Heading3">
    <w:name w:val="heading 3"/>
    <w:aliases w:val="DCUSA H3,level 3,level3,Nadpis 3,3,Section,Annotationen,(Alt+3),(Alt+3)1,(Alt+3)2,(Alt+3)3,(Alt+3)4,(Alt+3)5,(Alt+3)6,(Alt+3)11,(Alt+3)21,(Alt+3)31,(Alt+3)41,(Alt+3)7,(Alt+3)12,(Alt+3)22,(Alt+3)32,(Alt+3)42,(Alt+3)8,(Alt+3)9,(Alt+3)10"/>
    <w:basedOn w:val="Normal"/>
    <w:link w:val="Heading3Char"/>
    <w:uiPriority w:val="9"/>
    <w:qFormat/>
    <w:rsid w:val="003E3A84"/>
    <w:pPr>
      <w:numPr>
        <w:ilvl w:val="1"/>
        <w:numId w:val="4"/>
      </w:numPr>
      <w:spacing w:before="120" w:after="120" w:line="360" w:lineRule="auto"/>
      <w:jc w:val="both"/>
      <w:outlineLvl w:val="2"/>
    </w:pPr>
    <w:rPr>
      <w:rFonts w:ascii="Arial" w:eastAsia="Times New Roman" w:hAnsi="Arial" w:cs="Times New Roman"/>
      <w:sz w:val="20"/>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1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131490"/>
    <w:pPr>
      <w:spacing w:after="0" w:line="240" w:lineRule="atLeast"/>
    </w:pPr>
    <w:rPr>
      <w:rFonts w:ascii="Verdana" w:hAnsi="Verdana"/>
      <w:sz w:val="20"/>
      <w:szCs w:val="24"/>
    </w:rPr>
  </w:style>
  <w:style w:type="paragraph" w:styleId="BodyText">
    <w:name w:val="Body Text"/>
    <w:basedOn w:val="Normal"/>
    <w:link w:val="BodyTextChar"/>
    <w:unhideWhenUsed/>
    <w:qFormat/>
    <w:rsid w:val="00131490"/>
    <w:pPr>
      <w:spacing w:after="120"/>
    </w:pPr>
  </w:style>
  <w:style w:type="character" w:customStyle="1" w:styleId="BodyTextChar">
    <w:name w:val="Body Text Char"/>
    <w:basedOn w:val="DefaultParagraphFont"/>
    <w:link w:val="BodyText"/>
    <w:rsid w:val="00131490"/>
  </w:style>
  <w:style w:type="table" w:customStyle="1" w:styleId="ElectralinkResponseTable">
    <w:name w:val="Electralink Response Table"/>
    <w:basedOn w:val="TableNormal"/>
    <w:uiPriority w:val="99"/>
    <w:rsid w:val="00131490"/>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131490"/>
    <w:pPr>
      <w:spacing w:after="0" w:line="240" w:lineRule="auto"/>
    </w:pPr>
    <w:rPr>
      <w:rFonts w:ascii="Verdana" w:hAnsi="Verdana"/>
      <w:b/>
      <w:sz w:val="20"/>
      <w:szCs w:val="24"/>
    </w:rPr>
  </w:style>
  <w:style w:type="paragraph" w:customStyle="1" w:styleId="Question">
    <w:name w:val="Question"/>
    <w:basedOn w:val="Normal"/>
    <w:next w:val="BodyText"/>
    <w:qFormat/>
    <w:rsid w:val="00131490"/>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131490"/>
    <w:pPr>
      <w:numPr>
        <w:numId w:val="1"/>
      </w:numPr>
    </w:pPr>
  </w:style>
  <w:style w:type="numbering" w:customStyle="1" w:styleId="BulletList">
    <w:name w:val="Bullet List"/>
    <w:basedOn w:val="NoList"/>
    <w:uiPriority w:val="99"/>
    <w:rsid w:val="00131490"/>
    <w:pPr>
      <w:numPr>
        <w:numId w:val="2"/>
      </w:numPr>
    </w:pPr>
  </w:style>
  <w:style w:type="paragraph" w:styleId="ListBullet">
    <w:name w:val="List Bullet"/>
    <w:basedOn w:val="BodyText"/>
    <w:qFormat/>
    <w:rsid w:val="00131490"/>
    <w:pPr>
      <w:numPr>
        <w:numId w:val="2"/>
      </w:numPr>
      <w:spacing w:after="200" w:line="240" w:lineRule="atLeast"/>
    </w:pPr>
    <w:rPr>
      <w:rFonts w:ascii="Verdana" w:hAnsi="Verdana"/>
      <w:sz w:val="20"/>
      <w:szCs w:val="24"/>
    </w:rPr>
  </w:style>
  <w:style w:type="paragraph" w:styleId="ListBullet2">
    <w:name w:val="List Bullet 2"/>
    <w:basedOn w:val="BodyText"/>
    <w:qFormat/>
    <w:rsid w:val="00131490"/>
    <w:pPr>
      <w:numPr>
        <w:ilvl w:val="1"/>
        <w:numId w:val="2"/>
      </w:numPr>
      <w:spacing w:after="200" w:line="240" w:lineRule="atLeast"/>
    </w:pPr>
    <w:rPr>
      <w:rFonts w:ascii="Verdana" w:hAnsi="Verdana"/>
      <w:sz w:val="20"/>
      <w:szCs w:val="24"/>
    </w:rPr>
  </w:style>
  <w:style w:type="paragraph" w:styleId="Header">
    <w:name w:val="header"/>
    <w:basedOn w:val="Normal"/>
    <w:link w:val="HeaderChar"/>
    <w:unhideWhenUsed/>
    <w:rsid w:val="005023A8"/>
    <w:pPr>
      <w:tabs>
        <w:tab w:val="center" w:pos="4513"/>
        <w:tab w:val="right" w:pos="9026"/>
      </w:tabs>
      <w:spacing w:after="0" w:line="240" w:lineRule="auto"/>
    </w:pPr>
  </w:style>
  <w:style w:type="character" w:customStyle="1" w:styleId="HeaderChar">
    <w:name w:val="Header Char"/>
    <w:basedOn w:val="DefaultParagraphFont"/>
    <w:link w:val="Header"/>
    <w:rsid w:val="005023A8"/>
  </w:style>
  <w:style w:type="paragraph" w:styleId="Footer">
    <w:name w:val="footer"/>
    <w:basedOn w:val="Normal"/>
    <w:link w:val="FooterChar"/>
    <w:uiPriority w:val="99"/>
    <w:unhideWhenUsed/>
    <w:rsid w:val="005023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23A8"/>
  </w:style>
  <w:style w:type="paragraph" w:styleId="BalloonText">
    <w:name w:val="Balloon Text"/>
    <w:basedOn w:val="Normal"/>
    <w:link w:val="BalloonTextChar"/>
    <w:uiPriority w:val="99"/>
    <w:semiHidden/>
    <w:unhideWhenUsed/>
    <w:rsid w:val="00725D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D44"/>
    <w:rPr>
      <w:rFonts w:ascii="Segoe UI" w:hAnsi="Segoe UI" w:cs="Segoe UI"/>
      <w:sz w:val="18"/>
      <w:szCs w:val="18"/>
    </w:rPr>
  </w:style>
  <w:style w:type="character" w:styleId="Hyperlink">
    <w:name w:val="Hyperlink"/>
    <w:basedOn w:val="DefaultParagraphFont"/>
    <w:uiPriority w:val="99"/>
    <w:unhideWhenUsed/>
    <w:rsid w:val="00A467A4"/>
    <w:rPr>
      <w:color w:val="0563C1" w:themeColor="hyperlink"/>
      <w:u w:val="single"/>
    </w:rPr>
  </w:style>
  <w:style w:type="character" w:styleId="PlaceholderText">
    <w:name w:val="Placeholder Text"/>
    <w:basedOn w:val="DefaultParagraphFont"/>
    <w:uiPriority w:val="99"/>
    <w:semiHidden/>
    <w:rsid w:val="00CC23C1"/>
  </w:style>
  <w:style w:type="paragraph" w:styleId="Subtitle">
    <w:name w:val="Subtitle"/>
    <w:basedOn w:val="Normal"/>
    <w:next w:val="Normal"/>
    <w:link w:val="SubtitleChar"/>
    <w:uiPriority w:val="11"/>
    <w:qFormat/>
    <w:rsid w:val="00160FB4"/>
    <w:pPr>
      <w:numPr>
        <w:ilvl w:val="1"/>
      </w:numPr>
      <w:pBdr>
        <w:bottom w:val="single" w:sz="2" w:space="5" w:color="CEE0CC"/>
      </w:pBdr>
      <w:spacing w:before="40" w:after="100" w:line="300" w:lineRule="exact"/>
      <w:contextualSpacing/>
      <w:outlineLvl w:val="1"/>
    </w:pPr>
    <w:rPr>
      <w:rFonts w:eastAsiaTheme="minorEastAsia" w:cs="Arial"/>
      <w:color w:val="3C9164"/>
      <w:spacing w:val="15"/>
      <w:sz w:val="28"/>
      <w:szCs w:val="40"/>
      <w:lang w:eastAsia="en-GB"/>
    </w:rPr>
  </w:style>
  <w:style w:type="character" w:customStyle="1" w:styleId="SubtitleChar">
    <w:name w:val="Subtitle Char"/>
    <w:basedOn w:val="DefaultParagraphFont"/>
    <w:link w:val="Subtitle"/>
    <w:rsid w:val="00160FB4"/>
    <w:rPr>
      <w:rFonts w:eastAsiaTheme="minorEastAsia" w:cs="Arial"/>
      <w:color w:val="3C9164"/>
      <w:spacing w:val="15"/>
      <w:sz w:val="28"/>
      <w:szCs w:val="40"/>
      <w:lang w:eastAsia="en-GB"/>
    </w:rPr>
  </w:style>
  <w:style w:type="paragraph" w:customStyle="1" w:styleId="Default">
    <w:name w:val="Default"/>
    <w:rsid w:val="00E423D4"/>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4C1C50"/>
    <w:pPr>
      <w:spacing w:after="0" w:line="240" w:lineRule="auto"/>
      <w:ind w:left="720"/>
      <w:contextualSpacing/>
    </w:pPr>
    <w:rPr>
      <w:rFonts w:ascii="Verdana" w:hAnsi="Verdana"/>
      <w:sz w:val="20"/>
      <w:szCs w:val="24"/>
    </w:rPr>
  </w:style>
  <w:style w:type="paragraph" w:styleId="CommentText">
    <w:name w:val="annotation text"/>
    <w:basedOn w:val="Normal"/>
    <w:link w:val="CommentTextChar"/>
    <w:uiPriority w:val="99"/>
    <w:unhideWhenUsed/>
    <w:rsid w:val="00AB7F80"/>
    <w:pPr>
      <w:spacing w:after="0" w:line="240" w:lineRule="auto"/>
    </w:pPr>
    <w:rPr>
      <w:rFonts w:ascii="Verdana" w:hAnsi="Verdana"/>
      <w:sz w:val="20"/>
      <w:szCs w:val="20"/>
    </w:rPr>
  </w:style>
  <w:style w:type="character" w:customStyle="1" w:styleId="CommentTextChar">
    <w:name w:val="Comment Text Char"/>
    <w:basedOn w:val="DefaultParagraphFont"/>
    <w:link w:val="CommentText"/>
    <w:uiPriority w:val="99"/>
    <w:rsid w:val="00AB7F80"/>
    <w:rPr>
      <w:rFonts w:ascii="Verdana" w:hAnsi="Verdana"/>
      <w:sz w:val="20"/>
      <w:szCs w:val="20"/>
    </w:rPr>
  </w:style>
  <w:style w:type="character" w:styleId="CommentReference">
    <w:name w:val="annotation reference"/>
    <w:basedOn w:val="DefaultParagraphFont"/>
    <w:uiPriority w:val="99"/>
    <w:semiHidden/>
    <w:unhideWhenUsed/>
    <w:rsid w:val="001D782E"/>
    <w:rPr>
      <w:sz w:val="16"/>
      <w:szCs w:val="16"/>
    </w:rPr>
  </w:style>
  <w:style w:type="paragraph" w:styleId="CommentSubject">
    <w:name w:val="annotation subject"/>
    <w:basedOn w:val="CommentText"/>
    <w:next w:val="CommentText"/>
    <w:link w:val="CommentSubjectChar"/>
    <w:uiPriority w:val="99"/>
    <w:semiHidden/>
    <w:unhideWhenUsed/>
    <w:rsid w:val="001D782E"/>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D782E"/>
    <w:rPr>
      <w:rFonts w:ascii="Verdana" w:hAnsi="Verdana"/>
      <w:b/>
      <w:bCs/>
      <w:sz w:val="20"/>
      <w:szCs w:val="20"/>
    </w:rPr>
  </w:style>
  <w:style w:type="paragraph" w:customStyle="1" w:styleId="GSBodyParawithnumb">
    <w:name w:val="GS Body Para with numb"/>
    <w:basedOn w:val="Normal"/>
    <w:link w:val="GSBodyParawithnumbChar"/>
    <w:qFormat/>
    <w:rsid w:val="000A7CE8"/>
    <w:pPr>
      <w:numPr>
        <w:ilvl w:val="1"/>
        <w:numId w:val="3"/>
      </w:numPr>
      <w:spacing w:before="120" w:after="240" w:line="280" w:lineRule="exact"/>
      <w:outlineLvl w:val="1"/>
    </w:pPr>
    <w:rPr>
      <w:rFonts w:cs="Arial"/>
      <w:color w:val="4D4D4D"/>
    </w:rPr>
  </w:style>
  <w:style w:type="character" w:customStyle="1" w:styleId="GSBodyParawithnumbChar">
    <w:name w:val="GS Body Para with numb Char"/>
    <w:basedOn w:val="DefaultParagraphFont"/>
    <w:link w:val="GSBodyParawithnumb"/>
    <w:rsid w:val="000A7CE8"/>
    <w:rPr>
      <w:rFonts w:cs="Arial"/>
      <w:color w:val="4D4D4D"/>
    </w:rPr>
  </w:style>
  <w:style w:type="paragraph" w:customStyle="1" w:styleId="GSHeading1withnumb">
    <w:name w:val="GS Heading 1 with numb"/>
    <w:basedOn w:val="Subtitle"/>
    <w:qFormat/>
    <w:rsid w:val="000A7CE8"/>
    <w:pPr>
      <w:numPr>
        <w:ilvl w:val="0"/>
        <w:numId w:val="3"/>
      </w:numPr>
      <w:spacing w:after="80"/>
      <w:contextualSpacing w:val="0"/>
    </w:pPr>
    <w:rPr>
      <w:color w:val="3B9164"/>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9"/>
    <w:rsid w:val="003E3A84"/>
    <w:rPr>
      <w:rFonts w:ascii="Arial" w:eastAsia="Times New Roman" w:hAnsi="Arial" w:cs="Times New Roman"/>
      <w:sz w:val="20"/>
      <w:szCs w:val="24"/>
      <w:lang w:eastAsia="en-GB"/>
    </w:rPr>
  </w:style>
  <w:style w:type="numbering" w:customStyle="1" w:styleId="BulletList1">
    <w:name w:val="Bullet List1"/>
    <w:basedOn w:val="NoList"/>
    <w:uiPriority w:val="99"/>
    <w:rsid w:val="00DA5CC3"/>
  </w:style>
  <w:style w:type="character" w:customStyle="1" w:styleId="Heading1Char">
    <w:name w:val="Heading 1 Char"/>
    <w:basedOn w:val="DefaultParagraphFont"/>
    <w:link w:val="Heading1"/>
    <w:uiPriority w:val="9"/>
    <w:rsid w:val="00122BC4"/>
    <w:rPr>
      <w:rFonts w:ascii="Times New Roman" w:hAnsi="Times New Roman" w:cs="Times New Roman"/>
      <w:b/>
      <w:bCs/>
      <w:kern w:val="36"/>
      <w:sz w:val="48"/>
      <w:szCs w:val="48"/>
      <w:lang w:eastAsia="en-GB"/>
      <w14:ligatures w14:val="standardContextual"/>
    </w:rPr>
  </w:style>
  <w:style w:type="character" w:customStyle="1" w:styleId="Heading2Char">
    <w:name w:val="Heading 2 Char"/>
    <w:basedOn w:val="DefaultParagraphFont"/>
    <w:link w:val="Heading2"/>
    <w:uiPriority w:val="9"/>
    <w:rsid w:val="00122BC4"/>
    <w:rPr>
      <w:rFonts w:ascii="Times New Roman" w:hAnsi="Times New Roman" w:cs="Times New Roman"/>
      <w:b/>
      <w:bCs/>
      <w:kern w:val="2"/>
      <w:sz w:val="36"/>
      <w:szCs w:val="36"/>
      <w:lang w:eastAsia="en-GB"/>
      <w14:ligatures w14:val="standardContextual"/>
    </w:rPr>
  </w:style>
  <w:style w:type="table" w:styleId="GridTable4-Accent1">
    <w:name w:val="Grid Table 4 Accent 1"/>
    <w:basedOn w:val="TableNormal"/>
    <w:uiPriority w:val="49"/>
    <w:rsid w:val="00122BC4"/>
    <w:pPr>
      <w:spacing w:after="0" w:line="240" w:lineRule="auto"/>
    </w:pPr>
    <w:rPr>
      <w:kern w:val="2"/>
      <w:sz w:val="24"/>
      <w:szCs w:val="24"/>
      <w14:ligatures w14:val="standardContextual"/>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8059">
      <w:bodyDiv w:val="1"/>
      <w:marLeft w:val="0"/>
      <w:marRight w:val="0"/>
      <w:marTop w:val="0"/>
      <w:marBottom w:val="0"/>
      <w:divBdr>
        <w:top w:val="none" w:sz="0" w:space="0" w:color="auto"/>
        <w:left w:val="none" w:sz="0" w:space="0" w:color="auto"/>
        <w:bottom w:val="none" w:sz="0" w:space="0" w:color="auto"/>
        <w:right w:val="none" w:sz="0" w:space="0" w:color="auto"/>
      </w:divBdr>
    </w:div>
    <w:div w:id="33162671">
      <w:bodyDiv w:val="1"/>
      <w:marLeft w:val="0"/>
      <w:marRight w:val="0"/>
      <w:marTop w:val="0"/>
      <w:marBottom w:val="0"/>
      <w:divBdr>
        <w:top w:val="none" w:sz="0" w:space="0" w:color="auto"/>
        <w:left w:val="none" w:sz="0" w:space="0" w:color="auto"/>
        <w:bottom w:val="none" w:sz="0" w:space="0" w:color="auto"/>
        <w:right w:val="none" w:sz="0" w:space="0" w:color="auto"/>
      </w:divBdr>
    </w:div>
    <w:div w:id="45951775">
      <w:bodyDiv w:val="1"/>
      <w:marLeft w:val="0"/>
      <w:marRight w:val="0"/>
      <w:marTop w:val="0"/>
      <w:marBottom w:val="0"/>
      <w:divBdr>
        <w:top w:val="none" w:sz="0" w:space="0" w:color="auto"/>
        <w:left w:val="none" w:sz="0" w:space="0" w:color="auto"/>
        <w:bottom w:val="none" w:sz="0" w:space="0" w:color="auto"/>
        <w:right w:val="none" w:sz="0" w:space="0" w:color="auto"/>
      </w:divBdr>
    </w:div>
    <w:div w:id="53747051">
      <w:bodyDiv w:val="1"/>
      <w:marLeft w:val="0"/>
      <w:marRight w:val="0"/>
      <w:marTop w:val="0"/>
      <w:marBottom w:val="0"/>
      <w:divBdr>
        <w:top w:val="none" w:sz="0" w:space="0" w:color="auto"/>
        <w:left w:val="none" w:sz="0" w:space="0" w:color="auto"/>
        <w:bottom w:val="none" w:sz="0" w:space="0" w:color="auto"/>
        <w:right w:val="none" w:sz="0" w:space="0" w:color="auto"/>
      </w:divBdr>
    </w:div>
    <w:div w:id="73550474">
      <w:bodyDiv w:val="1"/>
      <w:marLeft w:val="0"/>
      <w:marRight w:val="0"/>
      <w:marTop w:val="0"/>
      <w:marBottom w:val="0"/>
      <w:divBdr>
        <w:top w:val="none" w:sz="0" w:space="0" w:color="auto"/>
        <w:left w:val="none" w:sz="0" w:space="0" w:color="auto"/>
        <w:bottom w:val="none" w:sz="0" w:space="0" w:color="auto"/>
        <w:right w:val="none" w:sz="0" w:space="0" w:color="auto"/>
      </w:divBdr>
    </w:div>
    <w:div w:id="78716608">
      <w:bodyDiv w:val="1"/>
      <w:marLeft w:val="0"/>
      <w:marRight w:val="0"/>
      <w:marTop w:val="0"/>
      <w:marBottom w:val="0"/>
      <w:divBdr>
        <w:top w:val="none" w:sz="0" w:space="0" w:color="auto"/>
        <w:left w:val="none" w:sz="0" w:space="0" w:color="auto"/>
        <w:bottom w:val="none" w:sz="0" w:space="0" w:color="auto"/>
        <w:right w:val="none" w:sz="0" w:space="0" w:color="auto"/>
      </w:divBdr>
    </w:div>
    <w:div w:id="80832880">
      <w:bodyDiv w:val="1"/>
      <w:marLeft w:val="0"/>
      <w:marRight w:val="0"/>
      <w:marTop w:val="0"/>
      <w:marBottom w:val="0"/>
      <w:divBdr>
        <w:top w:val="none" w:sz="0" w:space="0" w:color="auto"/>
        <w:left w:val="none" w:sz="0" w:space="0" w:color="auto"/>
        <w:bottom w:val="none" w:sz="0" w:space="0" w:color="auto"/>
        <w:right w:val="none" w:sz="0" w:space="0" w:color="auto"/>
      </w:divBdr>
    </w:div>
    <w:div w:id="96756004">
      <w:bodyDiv w:val="1"/>
      <w:marLeft w:val="0"/>
      <w:marRight w:val="0"/>
      <w:marTop w:val="0"/>
      <w:marBottom w:val="0"/>
      <w:divBdr>
        <w:top w:val="none" w:sz="0" w:space="0" w:color="auto"/>
        <w:left w:val="none" w:sz="0" w:space="0" w:color="auto"/>
        <w:bottom w:val="none" w:sz="0" w:space="0" w:color="auto"/>
        <w:right w:val="none" w:sz="0" w:space="0" w:color="auto"/>
      </w:divBdr>
    </w:div>
    <w:div w:id="118499063">
      <w:bodyDiv w:val="1"/>
      <w:marLeft w:val="0"/>
      <w:marRight w:val="0"/>
      <w:marTop w:val="0"/>
      <w:marBottom w:val="0"/>
      <w:divBdr>
        <w:top w:val="none" w:sz="0" w:space="0" w:color="auto"/>
        <w:left w:val="none" w:sz="0" w:space="0" w:color="auto"/>
        <w:bottom w:val="none" w:sz="0" w:space="0" w:color="auto"/>
        <w:right w:val="none" w:sz="0" w:space="0" w:color="auto"/>
      </w:divBdr>
    </w:div>
    <w:div w:id="160854183">
      <w:bodyDiv w:val="1"/>
      <w:marLeft w:val="0"/>
      <w:marRight w:val="0"/>
      <w:marTop w:val="0"/>
      <w:marBottom w:val="0"/>
      <w:divBdr>
        <w:top w:val="none" w:sz="0" w:space="0" w:color="auto"/>
        <w:left w:val="none" w:sz="0" w:space="0" w:color="auto"/>
        <w:bottom w:val="none" w:sz="0" w:space="0" w:color="auto"/>
        <w:right w:val="none" w:sz="0" w:space="0" w:color="auto"/>
      </w:divBdr>
    </w:div>
    <w:div w:id="170994729">
      <w:bodyDiv w:val="1"/>
      <w:marLeft w:val="0"/>
      <w:marRight w:val="0"/>
      <w:marTop w:val="0"/>
      <w:marBottom w:val="0"/>
      <w:divBdr>
        <w:top w:val="none" w:sz="0" w:space="0" w:color="auto"/>
        <w:left w:val="none" w:sz="0" w:space="0" w:color="auto"/>
        <w:bottom w:val="none" w:sz="0" w:space="0" w:color="auto"/>
        <w:right w:val="none" w:sz="0" w:space="0" w:color="auto"/>
      </w:divBdr>
    </w:div>
    <w:div w:id="229462432">
      <w:bodyDiv w:val="1"/>
      <w:marLeft w:val="0"/>
      <w:marRight w:val="0"/>
      <w:marTop w:val="0"/>
      <w:marBottom w:val="0"/>
      <w:divBdr>
        <w:top w:val="none" w:sz="0" w:space="0" w:color="auto"/>
        <w:left w:val="none" w:sz="0" w:space="0" w:color="auto"/>
        <w:bottom w:val="none" w:sz="0" w:space="0" w:color="auto"/>
        <w:right w:val="none" w:sz="0" w:space="0" w:color="auto"/>
      </w:divBdr>
    </w:div>
    <w:div w:id="248732304">
      <w:bodyDiv w:val="1"/>
      <w:marLeft w:val="0"/>
      <w:marRight w:val="0"/>
      <w:marTop w:val="0"/>
      <w:marBottom w:val="0"/>
      <w:divBdr>
        <w:top w:val="none" w:sz="0" w:space="0" w:color="auto"/>
        <w:left w:val="none" w:sz="0" w:space="0" w:color="auto"/>
        <w:bottom w:val="none" w:sz="0" w:space="0" w:color="auto"/>
        <w:right w:val="none" w:sz="0" w:space="0" w:color="auto"/>
      </w:divBdr>
    </w:div>
    <w:div w:id="275988742">
      <w:bodyDiv w:val="1"/>
      <w:marLeft w:val="0"/>
      <w:marRight w:val="0"/>
      <w:marTop w:val="0"/>
      <w:marBottom w:val="0"/>
      <w:divBdr>
        <w:top w:val="none" w:sz="0" w:space="0" w:color="auto"/>
        <w:left w:val="none" w:sz="0" w:space="0" w:color="auto"/>
        <w:bottom w:val="none" w:sz="0" w:space="0" w:color="auto"/>
        <w:right w:val="none" w:sz="0" w:space="0" w:color="auto"/>
      </w:divBdr>
    </w:div>
    <w:div w:id="285812928">
      <w:bodyDiv w:val="1"/>
      <w:marLeft w:val="0"/>
      <w:marRight w:val="0"/>
      <w:marTop w:val="0"/>
      <w:marBottom w:val="0"/>
      <w:divBdr>
        <w:top w:val="none" w:sz="0" w:space="0" w:color="auto"/>
        <w:left w:val="none" w:sz="0" w:space="0" w:color="auto"/>
        <w:bottom w:val="none" w:sz="0" w:space="0" w:color="auto"/>
        <w:right w:val="none" w:sz="0" w:space="0" w:color="auto"/>
      </w:divBdr>
    </w:div>
    <w:div w:id="291179793">
      <w:bodyDiv w:val="1"/>
      <w:marLeft w:val="0"/>
      <w:marRight w:val="0"/>
      <w:marTop w:val="0"/>
      <w:marBottom w:val="0"/>
      <w:divBdr>
        <w:top w:val="none" w:sz="0" w:space="0" w:color="auto"/>
        <w:left w:val="none" w:sz="0" w:space="0" w:color="auto"/>
        <w:bottom w:val="none" w:sz="0" w:space="0" w:color="auto"/>
        <w:right w:val="none" w:sz="0" w:space="0" w:color="auto"/>
      </w:divBdr>
    </w:div>
    <w:div w:id="312373110">
      <w:bodyDiv w:val="1"/>
      <w:marLeft w:val="0"/>
      <w:marRight w:val="0"/>
      <w:marTop w:val="0"/>
      <w:marBottom w:val="0"/>
      <w:divBdr>
        <w:top w:val="none" w:sz="0" w:space="0" w:color="auto"/>
        <w:left w:val="none" w:sz="0" w:space="0" w:color="auto"/>
        <w:bottom w:val="none" w:sz="0" w:space="0" w:color="auto"/>
        <w:right w:val="none" w:sz="0" w:space="0" w:color="auto"/>
      </w:divBdr>
    </w:div>
    <w:div w:id="358314384">
      <w:bodyDiv w:val="1"/>
      <w:marLeft w:val="0"/>
      <w:marRight w:val="0"/>
      <w:marTop w:val="0"/>
      <w:marBottom w:val="0"/>
      <w:divBdr>
        <w:top w:val="none" w:sz="0" w:space="0" w:color="auto"/>
        <w:left w:val="none" w:sz="0" w:space="0" w:color="auto"/>
        <w:bottom w:val="none" w:sz="0" w:space="0" w:color="auto"/>
        <w:right w:val="none" w:sz="0" w:space="0" w:color="auto"/>
      </w:divBdr>
    </w:div>
    <w:div w:id="362634683">
      <w:bodyDiv w:val="1"/>
      <w:marLeft w:val="0"/>
      <w:marRight w:val="0"/>
      <w:marTop w:val="0"/>
      <w:marBottom w:val="0"/>
      <w:divBdr>
        <w:top w:val="none" w:sz="0" w:space="0" w:color="auto"/>
        <w:left w:val="none" w:sz="0" w:space="0" w:color="auto"/>
        <w:bottom w:val="none" w:sz="0" w:space="0" w:color="auto"/>
        <w:right w:val="none" w:sz="0" w:space="0" w:color="auto"/>
      </w:divBdr>
    </w:div>
    <w:div w:id="375280716">
      <w:bodyDiv w:val="1"/>
      <w:marLeft w:val="0"/>
      <w:marRight w:val="0"/>
      <w:marTop w:val="0"/>
      <w:marBottom w:val="0"/>
      <w:divBdr>
        <w:top w:val="none" w:sz="0" w:space="0" w:color="auto"/>
        <w:left w:val="none" w:sz="0" w:space="0" w:color="auto"/>
        <w:bottom w:val="none" w:sz="0" w:space="0" w:color="auto"/>
        <w:right w:val="none" w:sz="0" w:space="0" w:color="auto"/>
      </w:divBdr>
    </w:div>
    <w:div w:id="385182016">
      <w:bodyDiv w:val="1"/>
      <w:marLeft w:val="0"/>
      <w:marRight w:val="0"/>
      <w:marTop w:val="0"/>
      <w:marBottom w:val="0"/>
      <w:divBdr>
        <w:top w:val="none" w:sz="0" w:space="0" w:color="auto"/>
        <w:left w:val="none" w:sz="0" w:space="0" w:color="auto"/>
        <w:bottom w:val="none" w:sz="0" w:space="0" w:color="auto"/>
        <w:right w:val="none" w:sz="0" w:space="0" w:color="auto"/>
      </w:divBdr>
    </w:div>
    <w:div w:id="385374562">
      <w:bodyDiv w:val="1"/>
      <w:marLeft w:val="0"/>
      <w:marRight w:val="0"/>
      <w:marTop w:val="0"/>
      <w:marBottom w:val="0"/>
      <w:divBdr>
        <w:top w:val="none" w:sz="0" w:space="0" w:color="auto"/>
        <w:left w:val="none" w:sz="0" w:space="0" w:color="auto"/>
        <w:bottom w:val="none" w:sz="0" w:space="0" w:color="auto"/>
        <w:right w:val="none" w:sz="0" w:space="0" w:color="auto"/>
      </w:divBdr>
    </w:div>
    <w:div w:id="419133871">
      <w:bodyDiv w:val="1"/>
      <w:marLeft w:val="0"/>
      <w:marRight w:val="0"/>
      <w:marTop w:val="0"/>
      <w:marBottom w:val="0"/>
      <w:divBdr>
        <w:top w:val="none" w:sz="0" w:space="0" w:color="auto"/>
        <w:left w:val="none" w:sz="0" w:space="0" w:color="auto"/>
        <w:bottom w:val="none" w:sz="0" w:space="0" w:color="auto"/>
        <w:right w:val="none" w:sz="0" w:space="0" w:color="auto"/>
      </w:divBdr>
    </w:div>
    <w:div w:id="434905350">
      <w:bodyDiv w:val="1"/>
      <w:marLeft w:val="0"/>
      <w:marRight w:val="0"/>
      <w:marTop w:val="0"/>
      <w:marBottom w:val="0"/>
      <w:divBdr>
        <w:top w:val="none" w:sz="0" w:space="0" w:color="auto"/>
        <w:left w:val="none" w:sz="0" w:space="0" w:color="auto"/>
        <w:bottom w:val="none" w:sz="0" w:space="0" w:color="auto"/>
        <w:right w:val="none" w:sz="0" w:space="0" w:color="auto"/>
      </w:divBdr>
    </w:div>
    <w:div w:id="446391093">
      <w:bodyDiv w:val="1"/>
      <w:marLeft w:val="0"/>
      <w:marRight w:val="0"/>
      <w:marTop w:val="0"/>
      <w:marBottom w:val="0"/>
      <w:divBdr>
        <w:top w:val="none" w:sz="0" w:space="0" w:color="auto"/>
        <w:left w:val="none" w:sz="0" w:space="0" w:color="auto"/>
        <w:bottom w:val="none" w:sz="0" w:space="0" w:color="auto"/>
        <w:right w:val="none" w:sz="0" w:space="0" w:color="auto"/>
      </w:divBdr>
    </w:div>
    <w:div w:id="459346551">
      <w:bodyDiv w:val="1"/>
      <w:marLeft w:val="0"/>
      <w:marRight w:val="0"/>
      <w:marTop w:val="0"/>
      <w:marBottom w:val="0"/>
      <w:divBdr>
        <w:top w:val="none" w:sz="0" w:space="0" w:color="auto"/>
        <w:left w:val="none" w:sz="0" w:space="0" w:color="auto"/>
        <w:bottom w:val="none" w:sz="0" w:space="0" w:color="auto"/>
        <w:right w:val="none" w:sz="0" w:space="0" w:color="auto"/>
      </w:divBdr>
    </w:div>
    <w:div w:id="478115550">
      <w:bodyDiv w:val="1"/>
      <w:marLeft w:val="0"/>
      <w:marRight w:val="0"/>
      <w:marTop w:val="0"/>
      <w:marBottom w:val="0"/>
      <w:divBdr>
        <w:top w:val="none" w:sz="0" w:space="0" w:color="auto"/>
        <w:left w:val="none" w:sz="0" w:space="0" w:color="auto"/>
        <w:bottom w:val="none" w:sz="0" w:space="0" w:color="auto"/>
        <w:right w:val="none" w:sz="0" w:space="0" w:color="auto"/>
      </w:divBdr>
    </w:div>
    <w:div w:id="559367033">
      <w:bodyDiv w:val="1"/>
      <w:marLeft w:val="0"/>
      <w:marRight w:val="0"/>
      <w:marTop w:val="0"/>
      <w:marBottom w:val="0"/>
      <w:divBdr>
        <w:top w:val="none" w:sz="0" w:space="0" w:color="auto"/>
        <w:left w:val="none" w:sz="0" w:space="0" w:color="auto"/>
        <w:bottom w:val="none" w:sz="0" w:space="0" w:color="auto"/>
        <w:right w:val="none" w:sz="0" w:space="0" w:color="auto"/>
      </w:divBdr>
    </w:div>
    <w:div w:id="575942573">
      <w:bodyDiv w:val="1"/>
      <w:marLeft w:val="0"/>
      <w:marRight w:val="0"/>
      <w:marTop w:val="0"/>
      <w:marBottom w:val="0"/>
      <w:divBdr>
        <w:top w:val="none" w:sz="0" w:space="0" w:color="auto"/>
        <w:left w:val="none" w:sz="0" w:space="0" w:color="auto"/>
        <w:bottom w:val="none" w:sz="0" w:space="0" w:color="auto"/>
        <w:right w:val="none" w:sz="0" w:space="0" w:color="auto"/>
      </w:divBdr>
    </w:div>
    <w:div w:id="606352776">
      <w:bodyDiv w:val="1"/>
      <w:marLeft w:val="0"/>
      <w:marRight w:val="0"/>
      <w:marTop w:val="0"/>
      <w:marBottom w:val="0"/>
      <w:divBdr>
        <w:top w:val="none" w:sz="0" w:space="0" w:color="auto"/>
        <w:left w:val="none" w:sz="0" w:space="0" w:color="auto"/>
        <w:bottom w:val="none" w:sz="0" w:space="0" w:color="auto"/>
        <w:right w:val="none" w:sz="0" w:space="0" w:color="auto"/>
      </w:divBdr>
    </w:div>
    <w:div w:id="619337877">
      <w:bodyDiv w:val="1"/>
      <w:marLeft w:val="0"/>
      <w:marRight w:val="0"/>
      <w:marTop w:val="0"/>
      <w:marBottom w:val="0"/>
      <w:divBdr>
        <w:top w:val="none" w:sz="0" w:space="0" w:color="auto"/>
        <w:left w:val="none" w:sz="0" w:space="0" w:color="auto"/>
        <w:bottom w:val="none" w:sz="0" w:space="0" w:color="auto"/>
        <w:right w:val="none" w:sz="0" w:space="0" w:color="auto"/>
      </w:divBdr>
    </w:div>
    <w:div w:id="692465372">
      <w:bodyDiv w:val="1"/>
      <w:marLeft w:val="0"/>
      <w:marRight w:val="0"/>
      <w:marTop w:val="0"/>
      <w:marBottom w:val="0"/>
      <w:divBdr>
        <w:top w:val="none" w:sz="0" w:space="0" w:color="auto"/>
        <w:left w:val="none" w:sz="0" w:space="0" w:color="auto"/>
        <w:bottom w:val="none" w:sz="0" w:space="0" w:color="auto"/>
        <w:right w:val="none" w:sz="0" w:space="0" w:color="auto"/>
      </w:divBdr>
    </w:div>
    <w:div w:id="696927125">
      <w:bodyDiv w:val="1"/>
      <w:marLeft w:val="0"/>
      <w:marRight w:val="0"/>
      <w:marTop w:val="0"/>
      <w:marBottom w:val="0"/>
      <w:divBdr>
        <w:top w:val="none" w:sz="0" w:space="0" w:color="auto"/>
        <w:left w:val="none" w:sz="0" w:space="0" w:color="auto"/>
        <w:bottom w:val="none" w:sz="0" w:space="0" w:color="auto"/>
        <w:right w:val="none" w:sz="0" w:space="0" w:color="auto"/>
      </w:divBdr>
    </w:div>
    <w:div w:id="757016851">
      <w:bodyDiv w:val="1"/>
      <w:marLeft w:val="0"/>
      <w:marRight w:val="0"/>
      <w:marTop w:val="0"/>
      <w:marBottom w:val="0"/>
      <w:divBdr>
        <w:top w:val="none" w:sz="0" w:space="0" w:color="auto"/>
        <w:left w:val="none" w:sz="0" w:space="0" w:color="auto"/>
        <w:bottom w:val="none" w:sz="0" w:space="0" w:color="auto"/>
        <w:right w:val="none" w:sz="0" w:space="0" w:color="auto"/>
      </w:divBdr>
    </w:div>
    <w:div w:id="767311706">
      <w:bodyDiv w:val="1"/>
      <w:marLeft w:val="0"/>
      <w:marRight w:val="0"/>
      <w:marTop w:val="0"/>
      <w:marBottom w:val="0"/>
      <w:divBdr>
        <w:top w:val="none" w:sz="0" w:space="0" w:color="auto"/>
        <w:left w:val="none" w:sz="0" w:space="0" w:color="auto"/>
        <w:bottom w:val="none" w:sz="0" w:space="0" w:color="auto"/>
        <w:right w:val="none" w:sz="0" w:space="0" w:color="auto"/>
      </w:divBdr>
    </w:div>
    <w:div w:id="785736298">
      <w:bodyDiv w:val="1"/>
      <w:marLeft w:val="0"/>
      <w:marRight w:val="0"/>
      <w:marTop w:val="0"/>
      <w:marBottom w:val="0"/>
      <w:divBdr>
        <w:top w:val="none" w:sz="0" w:space="0" w:color="auto"/>
        <w:left w:val="none" w:sz="0" w:space="0" w:color="auto"/>
        <w:bottom w:val="none" w:sz="0" w:space="0" w:color="auto"/>
        <w:right w:val="none" w:sz="0" w:space="0" w:color="auto"/>
      </w:divBdr>
    </w:div>
    <w:div w:id="812988484">
      <w:bodyDiv w:val="1"/>
      <w:marLeft w:val="0"/>
      <w:marRight w:val="0"/>
      <w:marTop w:val="0"/>
      <w:marBottom w:val="0"/>
      <w:divBdr>
        <w:top w:val="none" w:sz="0" w:space="0" w:color="auto"/>
        <w:left w:val="none" w:sz="0" w:space="0" w:color="auto"/>
        <w:bottom w:val="none" w:sz="0" w:space="0" w:color="auto"/>
        <w:right w:val="none" w:sz="0" w:space="0" w:color="auto"/>
      </w:divBdr>
    </w:div>
    <w:div w:id="815611614">
      <w:bodyDiv w:val="1"/>
      <w:marLeft w:val="0"/>
      <w:marRight w:val="0"/>
      <w:marTop w:val="0"/>
      <w:marBottom w:val="0"/>
      <w:divBdr>
        <w:top w:val="none" w:sz="0" w:space="0" w:color="auto"/>
        <w:left w:val="none" w:sz="0" w:space="0" w:color="auto"/>
        <w:bottom w:val="none" w:sz="0" w:space="0" w:color="auto"/>
        <w:right w:val="none" w:sz="0" w:space="0" w:color="auto"/>
      </w:divBdr>
    </w:div>
    <w:div w:id="816846011">
      <w:bodyDiv w:val="1"/>
      <w:marLeft w:val="0"/>
      <w:marRight w:val="0"/>
      <w:marTop w:val="0"/>
      <w:marBottom w:val="0"/>
      <w:divBdr>
        <w:top w:val="none" w:sz="0" w:space="0" w:color="auto"/>
        <w:left w:val="none" w:sz="0" w:space="0" w:color="auto"/>
        <w:bottom w:val="none" w:sz="0" w:space="0" w:color="auto"/>
        <w:right w:val="none" w:sz="0" w:space="0" w:color="auto"/>
      </w:divBdr>
    </w:div>
    <w:div w:id="859507919">
      <w:bodyDiv w:val="1"/>
      <w:marLeft w:val="0"/>
      <w:marRight w:val="0"/>
      <w:marTop w:val="0"/>
      <w:marBottom w:val="0"/>
      <w:divBdr>
        <w:top w:val="none" w:sz="0" w:space="0" w:color="auto"/>
        <w:left w:val="none" w:sz="0" w:space="0" w:color="auto"/>
        <w:bottom w:val="none" w:sz="0" w:space="0" w:color="auto"/>
        <w:right w:val="none" w:sz="0" w:space="0" w:color="auto"/>
      </w:divBdr>
    </w:div>
    <w:div w:id="860897429">
      <w:bodyDiv w:val="1"/>
      <w:marLeft w:val="0"/>
      <w:marRight w:val="0"/>
      <w:marTop w:val="0"/>
      <w:marBottom w:val="0"/>
      <w:divBdr>
        <w:top w:val="none" w:sz="0" w:space="0" w:color="auto"/>
        <w:left w:val="none" w:sz="0" w:space="0" w:color="auto"/>
        <w:bottom w:val="none" w:sz="0" w:space="0" w:color="auto"/>
        <w:right w:val="none" w:sz="0" w:space="0" w:color="auto"/>
      </w:divBdr>
    </w:div>
    <w:div w:id="868687658">
      <w:bodyDiv w:val="1"/>
      <w:marLeft w:val="0"/>
      <w:marRight w:val="0"/>
      <w:marTop w:val="0"/>
      <w:marBottom w:val="0"/>
      <w:divBdr>
        <w:top w:val="none" w:sz="0" w:space="0" w:color="auto"/>
        <w:left w:val="none" w:sz="0" w:space="0" w:color="auto"/>
        <w:bottom w:val="none" w:sz="0" w:space="0" w:color="auto"/>
        <w:right w:val="none" w:sz="0" w:space="0" w:color="auto"/>
      </w:divBdr>
    </w:div>
    <w:div w:id="890575354">
      <w:bodyDiv w:val="1"/>
      <w:marLeft w:val="0"/>
      <w:marRight w:val="0"/>
      <w:marTop w:val="0"/>
      <w:marBottom w:val="0"/>
      <w:divBdr>
        <w:top w:val="none" w:sz="0" w:space="0" w:color="auto"/>
        <w:left w:val="none" w:sz="0" w:space="0" w:color="auto"/>
        <w:bottom w:val="none" w:sz="0" w:space="0" w:color="auto"/>
        <w:right w:val="none" w:sz="0" w:space="0" w:color="auto"/>
      </w:divBdr>
    </w:div>
    <w:div w:id="897790208">
      <w:bodyDiv w:val="1"/>
      <w:marLeft w:val="0"/>
      <w:marRight w:val="0"/>
      <w:marTop w:val="0"/>
      <w:marBottom w:val="0"/>
      <w:divBdr>
        <w:top w:val="none" w:sz="0" w:space="0" w:color="auto"/>
        <w:left w:val="none" w:sz="0" w:space="0" w:color="auto"/>
        <w:bottom w:val="none" w:sz="0" w:space="0" w:color="auto"/>
        <w:right w:val="none" w:sz="0" w:space="0" w:color="auto"/>
      </w:divBdr>
    </w:div>
    <w:div w:id="921715406">
      <w:bodyDiv w:val="1"/>
      <w:marLeft w:val="0"/>
      <w:marRight w:val="0"/>
      <w:marTop w:val="0"/>
      <w:marBottom w:val="0"/>
      <w:divBdr>
        <w:top w:val="none" w:sz="0" w:space="0" w:color="auto"/>
        <w:left w:val="none" w:sz="0" w:space="0" w:color="auto"/>
        <w:bottom w:val="none" w:sz="0" w:space="0" w:color="auto"/>
        <w:right w:val="none" w:sz="0" w:space="0" w:color="auto"/>
      </w:divBdr>
    </w:div>
    <w:div w:id="936062142">
      <w:bodyDiv w:val="1"/>
      <w:marLeft w:val="0"/>
      <w:marRight w:val="0"/>
      <w:marTop w:val="0"/>
      <w:marBottom w:val="0"/>
      <w:divBdr>
        <w:top w:val="none" w:sz="0" w:space="0" w:color="auto"/>
        <w:left w:val="none" w:sz="0" w:space="0" w:color="auto"/>
        <w:bottom w:val="none" w:sz="0" w:space="0" w:color="auto"/>
        <w:right w:val="none" w:sz="0" w:space="0" w:color="auto"/>
      </w:divBdr>
    </w:div>
    <w:div w:id="939603687">
      <w:bodyDiv w:val="1"/>
      <w:marLeft w:val="0"/>
      <w:marRight w:val="0"/>
      <w:marTop w:val="0"/>
      <w:marBottom w:val="0"/>
      <w:divBdr>
        <w:top w:val="none" w:sz="0" w:space="0" w:color="auto"/>
        <w:left w:val="none" w:sz="0" w:space="0" w:color="auto"/>
        <w:bottom w:val="none" w:sz="0" w:space="0" w:color="auto"/>
        <w:right w:val="none" w:sz="0" w:space="0" w:color="auto"/>
      </w:divBdr>
    </w:div>
    <w:div w:id="945885370">
      <w:bodyDiv w:val="1"/>
      <w:marLeft w:val="0"/>
      <w:marRight w:val="0"/>
      <w:marTop w:val="0"/>
      <w:marBottom w:val="0"/>
      <w:divBdr>
        <w:top w:val="none" w:sz="0" w:space="0" w:color="auto"/>
        <w:left w:val="none" w:sz="0" w:space="0" w:color="auto"/>
        <w:bottom w:val="none" w:sz="0" w:space="0" w:color="auto"/>
        <w:right w:val="none" w:sz="0" w:space="0" w:color="auto"/>
      </w:divBdr>
    </w:div>
    <w:div w:id="951742454">
      <w:bodyDiv w:val="1"/>
      <w:marLeft w:val="0"/>
      <w:marRight w:val="0"/>
      <w:marTop w:val="0"/>
      <w:marBottom w:val="0"/>
      <w:divBdr>
        <w:top w:val="none" w:sz="0" w:space="0" w:color="auto"/>
        <w:left w:val="none" w:sz="0" w:space="0" w:color="auto"/>
        <w:bottom w:val="none" w:sz="0" w:space="0" w:color="auto"/>
        <w:right w:val="none" w:sz="0" w:space="0" w:color="auto"/>
      </w:divBdr>
    </w:div>
    <w:div w:id="956259836">
      <w:bodyDiv w:val="1"/>
      <w:marLeft w:val="0"/>
      <w:marRight w:val="0"/>
      <w:marTop w:val="0"/>
      <w:marBottom w:val="0"/>
      <w:divBdr>
        <w:top w:val="none" w:sz="0" w:space="0" w:color="auto"/>
        <w:left w:val="none" w:sz="0" w:space="0" w:color="auto"/>
        <w:bottom w:val="none" w:sz="0" w:space="0" w:color="auto"/>
        <w:right w:val="none" w:sz="0" w:space="0" w:color="auto"/>
      </w:divBdr>
    </w:div>
    <w:div w:id="978531158">
      <w:bodyDiv w:val="1"/>
      <w:marLeft w:val="0"/>
      <w:marRight w:val="0"/>
      <w:marTop w:val="0"/>
      <w:marBottom w:val="0"/>
      <w:divBdr>
        <w:top w:val="none" w:sz="0" w:space="0" w:color="auto"/>
        <w:left w:val="none" w:sz="0" w:space="0" w:color="auto"/>
        <w:bottom w:val="none" w:sz="0" w:space="0" w:color="auto"/>
        <w:right w:val="none" w:sz="0" w:space="0" w:color="auto"/>
      </w:divBdr>
    </w:div>
    <w:div w:id="979383336">
      <w:bodyDiv w:val="1"/>
      <w:marLeft w:val="0"/>
      <w:marRight w:val="0"/>
      <w:marTop w:val="0"/>
      <w:marBottom w:val="0"/>
      <w:divBdr>
        <w:top w:val="none" w:sz="0" w:space="0" w:color="auto"/>
        <w:left w:val="none" w:sz="0" w:space="0" w:color="auto"/>
        <w:bottom w:val="none" w:sz="0" w:space="0" w:color="auto"/>
        <w:right w:val="none" w:sz="0" w:space="0" w:color="auto"/>
      </w:divBdr>
    </w:div>
    <w:div w:id="983504506">
      <w:bodyDiv w:val="1"/>
      <w:marLeft w:val="0"/>
      <w:marRight w:val="0"/>
      <w:marTop w:val="0"/>
      <w:marBottom w:val="0"/>
      <w:divBdr>
        <w:top w:val="none" w:sz="0" w:space="0" w:color="auto"/>
        <w:left w:val="none" w:sz="0" w:space="0" w:color="auto"/>
        <w:bottom w:val="none" w:sz="0" w:space="0" w:color="auto"/>
        <w:right w:val="none" w:sz="0" w:space="0" w:color="auto"/>
      </w:divBdr>
    </w:div>
    <w:div w:id="1000960624">
      <w:bodyDiv w:val="1"/>
      <w:marLeft w:val="0"/>
      <w:marRight w:val="0"/>
      <w:marTop w:val="0"/>
      <w:marBottom w:val="0"/>
      <w:divBdr>
        <w:top w:val="none" w:sz="0" w:space="0" w:color="auto"/>
        <w:left w:val="none" w:sz="0" w:space="0" w:color="auto"/>
        <w:bottom w:val="none" w:sz="0" w:space="0" w:color="auto"/>
        <w:right w:val="none" w:sz="0" w:space="0" w:color="auto"/>
      </w:divBdr>
    </w:div>
    <w:div w:id="1010528583">
      <w:bodyDiv w:val="1"/>
      <w:marLeft w:val="0"/>
      <w:marRight w:val="0"/>
      <w:marTop w:val="0"/>
      <w:marBottom w:val="0"/>
      <w:divBdr>
        <w:top w:val="none" w:sz="0" w:space="0" w:color="auto"/>
        <w:left w:val="none" w:sz="0" w:space="0" w:color="auto"/>
        <w:bottom w:val="none" w:sz="0" w:space="0" w:color="auto"/>
        <w:right w:val="none" w:sz="0" w:space="0" w:color="auto"/>
      </w:divBdr>
    </w:div>
    <w:div w:id="1037006855">
      <w:bodyDiv w:val="1"/>
      <w:marLeft w:val="0"/>
      <w:marRight w:val="0"/>
      <w:marTop w:val="0"/>
      <w:marBottom w:val="0"/>
      <w:divBdr>
        <w:top w:val="none" w:sz="0" w:space="0" w:color="auto"/>
        <w:left w:val="none" w:sz="0" w:space="0" w:color="auto"/>
        <w:bottom w:val="none" w:sz="0" w:space="0" w:color="auto"/>
        <w:right w:val="none" w:sz="0" w:space="0" w:color="auto"/>
      </w:divBdr>
    </w:div>
    <w:div w:id="1052732195">
      <w:bodyDiv w:val="1"/>
      <w:marLeft w:val="0"/>
      <w:marRight w:val="0"/>
      <w:marTop w:val="0"/>
      <w:marBottom w:val="0"/>
      <w:divBdr>
        <w:top w:val="none" w:sz="0" w:space="0" w:color="auto"/>
        <w:left w:val="none" w:sz="0" w:space="0" w:color="auto"/>
        <w:bottom w:val="none" w:sz="0" w:space="0" w:color="auto"/>
        <w:right w:val="none" w:sz="0" w:space="0" w:color="auto"/>
      </w:divBdr>
    </w:div>
    <w:div w:id="1068722429">
      <w:bodyDiv w:val="1"/>
      <w:marLeft w:val="0"/>
      <w:marRight w:val="0"/>
      <w:marTop w:val="0"/>
      <w:marBottom w:val="0"/>
      <w:divBdr>
        <w:top w:val="none" w:sz="0" w:space="0" w:color="auto"/>
        <w:left w:val="none" w:sz="0" w:space="0" w:color="auto"/>
        <w:bottom w:val="none" w:sz="0" w:space="0" w:color="auto"/>
        <w:right w:val="none" w:sz="0" w:space="0" w:color="auto"/>
      </w:divBdr>
    </w:div>
    <w:div w:id="1107193234">
      <w:bodyDiv w:val="1"/>
      <w:marLeft w:val="0"/>
      <w:marRight w:val="0"/>
      <w:marTop w:val="0"/>
      <w:marBottom w:val="0"/>
      <w:divBdr>
        <w:top w:val="none" w:sz="0" w:space="0" w:color="auto"/>
        <w:left w:val="none" w:sz="0" w:space="0" w:color="auto"/>
        <w:bottom w:val="none" w:sz="0" w:space="0" w:color="auto"/>
        <w:right w:val="none" w:sz="0" w:space="0" w:color="auto"/>
      </w:divBdr>
    </w:div>
    <w:div w:id="1108887819">
      <w:bodyDiv w:val="1"/>
      <w:marLeft w:val="0"/>
      <w:marRight w:val="0"/>
      <w:marTop w:val="0"/>
      <w:marBottom w:val="0"/>
      <w:divBdr>
        <w:top w:val="none" w:sz="0" w:space="0" w:color="auto"/>
        <w:left w:val="none" w:sz="0" w:space="0" w:color="auto"/>
        <w:bottom w:val="none" w:sz="0" w:space="0" w:color="auto"/>
        <w:right w:val="none" w:sz="0" w:space="0" w:color="auto"/>
      </w:divBdr>
    </w:div>
    <w:div w:id="1130827920">
      <w:bodyDiv w:val="1"/>
      <w:marLeft w:val="0"/>
      <w:marRight w:val="0"/>
      <w:marTop w:val="0"/>
      <w:marBottom w:val="0"/>
      <w:divBdr>
        <w:top w:val="none" w:sz="0" w:space="0" w:color="auto"/>
        <w:left w:val="none" w:sz="0" w:space="0" w:color="auto"/>
        <w:bottom w:val="none" w:sz="0" w:space="0" w:color="auto"/>
        <w:right w:val="none" w:sz="0" w:space="0" w:color="auto"/>
      </w:divBdr>
    </w:div>
    <w:div w:id="1144542609">
      <w:bodyDiv w:val="1"/>
      <w:marLeft w:val="0"/>
      <w:marRight w:val="0"/>
      <w:marTop w:val="0"/>
      <w:marBottom w:val="0"/>
      <w:divBdr>
        <w:top w:val="none" w:sz="0" w:space="0" w:color="auto"/>
        <w:left w:val="none" w:sz="0" w:space="0" w:color="auto"/>
        <w:bottom w:val="none" w:sz="0" w:space="0" w:color="auto"/>
        <w:right w:val="none" w:sz="0" w:space="0" w:color="auto"/>
      </w:divBdr>
    </w:div>
    <w:div w:id="1152335708">
      <w:bodyDiv w:val="1"/>
      <w:marLeft w:val="0"/>
      <w:marRight w:val="0"/>
      <w:marTop w:val="0"/>
      <w:marBottom w:val="0"/>
      <w:divBdr>
        <w:top w:val="none" w:sz="0" w:space="0" w:color="auto"/>
        <w:left w:val="none" w:sz="0" w:space="0" w:color="auto"/>
        <w:bottom w:val="none" w:sz="0" w:space="0" w:color="auto"/>
        <w:right w:val="none" w:sz="0" w:space="0" w:color="auto"/>
      </w:divBdr>
    </w:div>
    <w:div w:id="1166048617">
      <w:bodyDiv w:val="1"/>
      <w:marLeft w:val="0"/>
      <w:marRight w:val="0"/>
      <w:marTop w:val="0"/>
      <w:marBottom w:val="0"/>
      <w:divBdr>
        <w:top w:val="none" w:sz="0" w:space="0" w:color="auto"/>
        <w:left w:val="none" w:sz="0" w:space="0" w:color="auto"/>
        <w:bottom w:val="none" w:sz="0" w:space="0" w:color="auto"/>
        <w:right w:val="none" w:sz="0" w:space="0" w:color="auto"/>
      </w:divBdr>
    </w:div>
    <w:div w:id="1166087862">
      <w:bodyDiv w:val="1"/>
      <w:marLeft w:val="0"/>
      <w:marRight w:val="0"/>
      <w:marTop w:val="0"/>
      <w:marBottom w:val="0"/>
      <w:divBdr>
        <w:top w:val="none" w:sz="0" w:space="0" w:color="auto"/>
        <w:left w:val="none" w:sz="0" w:space="0" w:color="auto"/>
        <w:bottom w:val="none" w:sz="0" w:space="0" w:color="auto"/>
        <w:right w:val="none" w:sz="0" w:space="0" w:color="auto"/>
      </w:divBdr>
    </w:div>
    <w:div w:id="1169633464">
      <w:bodyDiv w:val="1"/>
      <w:marLeft w:val="0"/>
      <w:marRight w:val="0"/>
      <w:marTop w:val="0"/>
      <w:marBottom w:val="0"/>
      <w:divBdr>
        <w:top w:val="none" w:sz="0" w:space="0" w:color="auto"/>
        <w:left w:val="none" w:sz="0" w:space="0" w:color="auto"/>
        <w:bottom w:val="none" w:sz="0" w:space="0" w:color="auto"/>
        <w:right w:val="none" w:sz="0" w:space="0" w:color="auto"/>
      </w:divBdr>
    </w:div>
    <w:div w:id="1210528799">
      <w:bodyDiv w:val="1"/>
      <w:marLeft w:val="0"/>
      <w:marRight w:val="0"/>
      <w:marTop w:val="0"/>
      <w:marBottom w:val="0"/>
      <w:divBdr>
        <w:top w:val="none" w:sz="0" w:space="0" w:color="auto"/>
        <w:left w:val="none" w:sz="0" w:space="0" w:color="auto"/>
        <w:bottom w:val="none" w:sz="0" w:space="0" w:color="auto"/>
        <w:right w:val="none" w:sz="0" w:space="0" w:color="auto"/>
      </w:divBdr>
    </w:div>
    <w:div w:id="1277175176">
      <w:bodyDiv w:val="1"/>
      <w:marLeft w:val="0"/>
      <w:marRight w:val="0"/>
      <w:marTop w:val="0"/>
      <w:marBottom w:val="0"/>
      <w:divBdr>
        <w:top w:val="none" w:sz="0" w:space="0" w:color="auto"/>
        <w:left w:val="none" w:sz="0" w:space="0" w:color="auto"/>
        <w:bottom w:val="none" w:sz="0" w:space="0" w:color="auto"/>
        <w:right w:val="none" w:sz="0" w:space="0" w:color="auto"/>
      </w:divBdr>
    </w:div>
    <w:div w:id="1295259794">
      <w:bodyDiv w:val="1"/>
      <w:marLeft w:val="0"/>
      <w:marRight w:val="0"/>
      <w:marTop w:val="0"/>
      <w:marBottom w:val="0"/>
      <w:divBdr>
        <w:top w:val="none" w:sz="0" w:space="0" w:color="auto"/>
        <w:left w:val="none" w:sz="0" w:space="0" w:color="auto"/>
        <w:bottom w:val="none" w:sz="0" w:space="0" w:color="auto"/>
        <w:right w:val="none" w:sz="0" w:space="0" w:color="auto"/>
      </w:divBdr>
    </w:div>
    <w:div w:id="1303802873">
      <w:bodyDiv w:val="1"/>
      <w:marLeft w:val="0"/>
      <w:marRight w:val="0"/>
      <w:marTop w:val="0"/>
      <w:marBottom w:val="0"/>
      <w:divBdr>
        <w:top w:val="none" w:sz="0" w:space="0" w:color="auto"/>
        <w:left w:val="none" w:sz="0" w:space="0" w:color="auto"/>
        <w:bottom w:val="none" w:sz="0" w:space="0" w:color="auto"/>
        <w:right w:val="none" w:sz="0" w:space="0" w:color="auto"/>
      </w:divBdr>
    </w:div>
    <w:div w:id="1331642634">
      <w:bodyDiv w:val="1"/>
      <w:marLeft w:val="0"/>
      <w:marRight w:val="0"/>
      <w:marTop w:val="0"/>
      <w:marBottom w:val="0"/>
      <w:divBdr>
        <w:top w:val="none" w:sz="0" w:space="0" w:color="auto"/>
        <w:left w:val="none" w:sz="0" w:space="0" w:color="auto"/>
        <w:bottom w:val="none" w:sz="0" w:space="0" w:color="auto"/>
        <w:right w:val="none" w:sz="0" w:space="0" w:color="auto"/>
      </w:divBdr>
    </w:div>
    <w:div w:id="1375815091">
      <w:bodyDiv w:val="1"/>
      <w:marLeft w:val="0"/>
      <w:marRight w:val="0"/>
      <w:marTop w:val="0"/>
      <w:marBottom w:val="0"/>
      <w:divBdr>
        <w:top w:val="none" w:sz="0" w:space="0" w:color="auto"/>
        <w:left w:val="none" w:sz="0" w:space="0" w:color="auto"/>
        <w:bottom w:val="none" w:sz="0" w:space="0" w:color="auto"/>
        <w:right w:val="none" w:sz="0" w:space="0" w:color="auto"/>
      </w:divBdr>
    </w:div>
    <w:div w:id="1397778509">
      <w:bodyDiv w:val="1"/>
      <w:marLeft w:val="0"/>
      <w:marRight w:val="0"/>
      <w:marTop w:val="0"/>
      <w:marBottom w:val="0"/>
      <w:divBdr>
        <w:top w:val="none" w:sz="0" w:space="0" w:color="auto"/>
        <w:left w:val="none" w:sz="0" w:space="0" w:color="auto"/>
        <w:bottom w:val="none" w:sz="0" w:space="0" w:color="auto"/>
        <w:right w:val="none" w:sz="0" w:space="0" w:color="auto"/>
      </w:divBdr>
    </w:div>
    <w:div w:id="1400784717">
      <w:bodyDiv w:val="1"/>
      <w:marLeft w:val="0"/>
      <w:marRight w:val="0"/>
      <w:marTop w:val="0"/>
      <w:marBottom w:val="0"/>
      <w:divBdr>
        <w:top w:val="none" w:sz="0" w:space="0" w:color="auto"/>
        <w:left w:val="none" w:sz="0" w:space="0" w:color="auto"/>
        <w:bottom w:val="none" w:sz="0" w:space="0" w:color="auto"/>
        <w:right w:val="none" w:sz="0" w:space="0" w:color="auto"/>
      </w:divBdr>
    </w:div>
    <w:div w:id="1402413485">
      <w:bodyDiv w:val="1"/>
      <w:marLeft w:val="0"/>
      <w:marRight w:val="0"/>
      <w:marTop w:val="0"/>
      <w:marBottom w:val="0"/>
      <w:divBdr>
        <w:top w:val="none" w:sz="0" w:space="0" w:color="auto"/>
        <w:left w:val="none" w:sz="0" w:space="0" w:color="auto"/>
        <w:bottom w:val="none" w:sz="0" w:space="0" w:color="auto"/>
        <w:right w:val="none" w:sz="0" w:space="0" w:color="auto"/>
      </w:divBdr>
    </w:div>
    <w:div w:id="1424062258">
      <w:bodyDiv w:val="1"/>
      <w:marLeft w:val="0"/>
      <w:marRight w:val="0"/>
      <w:marTop w:val="0"/>
      <w:marBottom w:val="0"/>
      <w:divBdr>
        <w:top w:val="none" w:sz="0" w:space="0" w:color="auto"/>
        <w:left w:val="none" w:sz="0" w:space="0" w:color="auto"/>
        <w:bottom w:val="none" w:sz="0" w:space="0" w:color="auto"/>
        <w:right w:val="none" w:sz="0" w:space="0" w:color="auto"/>
      </w:divBdr>
    </w:div>
    <w:div w:id="1444685560">
      <w:bodyDiv w:val="1"/>
      <w:marLeft w:val="0"/>
      <w:marRight w:val="0"/>
      <w:marTop w:val="0"/>
      <w:marBottom w:val="0"/>
      <w:divBdr>
        <w:top w:val="none" w:sz="0" w:space="0" w:color="auto"/>
        <w:left w:val="none" w:sz="0" w:space="0" w:color="auto"/>
        <w:bottom w:val="none" w:sz="0" w:space="0" w:color="auto"/>
        <w:right w:val="none" w:sz="0" w:space="0" w:color="auto"/>
      </w:divBdr>
    </w:div>
    <w:div w:id="1467895028">
      <w:bodyDiv w:val="1"/>
      <w:marLeft w:val="0"/>
      <w:marRight w:val="0"/>
      <w:marTop w:val="0"/>
      <w:marBottom w:val="0"/>
      <w:divBdr>
        <w:top w:val="none" w:sz="0" w:space="0" w:color="auto"/>
        <w:left w:val="none" w:sz="0" w:space="0" w:color="auto"/>
        <w:bottom w:val="none" w:sz="0" w:space="0" w:color="auto"/>
        <w:right w:val="none" w:sz="0" w:space="0" w:color="auto"/>
      </w:divBdr>
    </w:div>
    <w:div w:id="1488013304">
      <w:bodyDiv w:val="1"/>
      <w:marLeft w:val="0"/>
      <w:marRight w:val="0"/>
      <w:marTop w:val="0"/>
      <w:marBottom w:val="0"/>
      <w:divBdr>
        <w:top w:val="none" w:sz="0" w:space="0" w:color="auto"/>
        <w:left w:val="none" w:sz="0" w:space="0" w:color="auto"/>
        <w:bottom w:val="none" w:sz="0" w:space="0" w:color="auto"/>
        <w:right w:val="none" w:sz="0" w:space="0" w:color="auto"/>
      </w:divBdr>
    </w:div>
    <w:div w:id="1498036725">
      <w:bodyDiv w:val="1"/>
      <w:marLeft w:val="0"/>
      <w:marRight w:val="0"/>
      <w:marTop w:val="0"/>
      <w:marBottom w:val="0"/>
      <w:divBdr>
        <w:top w:val="none" w:sz="0" w:space="0" w:color="auto"/>
        <w:left w:val="none" w:sz="0" w:space="0" w:color="auto"/>
        <w:bottom w:val="none" w:sz="0" w:space="0" w:color="auto"/>
        <w:right w:val="none" w:sz="0" w:space="0" w:color="auto"/>
      </w:divBdr>
    </w:div>
    <w:div w:id="1508904819">
      <w:bodyDiv w:val="1"/>
      <w:marLeft w:val="0"/>
      <w:marRight w:val="0"/>
      <w:marTop w:val="0"/>
      <w:marBottom w:val="0"/>
      <w:divBdr>
        <w:top w:val="none" w:sz="0" w:space="0" w:color="auto"/>
        <w:left w:val="none" w:sz="0" w:space="0" w:color="auto"/>
        <w:bottom w:val="none" w:sz="0" w:space="0" w:color="auto"/>
        <w:right w:val="none" w:sz="0" w:space="0" w:color="auto"/>
      </w:divBdr>
    </w:div>
    <w:div w:id="1526751969">
      <w:bodyDiv w:val="1"/>
      <w:marLeft w:val="0"/>
      <w:marRight w:val="0"/>
      <w:marTop w:val="0"/>
      <w:marBottom w:val="0"/>
      <w:divBdr>
        <w:top w:val="none" w:sz="0" w:space="0" w:color="auto"/>
        <w:left w:val="none" w:sz="0" w:space="0" w:color="auto"/>
        <w:bottom w:val="none" w:sz="0" w:space="0" w:color="auto"/>
        <w:right w:val="none" w:sz="0" w:space="0" w:color="auto"/>
      </w:divBdr>
    </w:div>
    <w:div w:id="1529097172">
      <w:bodyDiv w:val="1"/>
      <w:marLeft w:val="0"/>
      <w:marRight w:val="0"/>
      <w:marTop w:val="0"/>
      <w:marBottom w:val="0"/>
      <w:divBdr>
        <w:top w:val="none" w:sz="0" w:space="0" w:color="auto"/>
        <w:left w:val="none" w:sz="0" w:space="0" w:color="auto"/>
        <w:bottom w:val="none" w:sz="0" w:space="0" w:color="auto"/>
        <w:right w:val="none" w:sz="0" w:space="0" w:color="auto"/>
      </w:divBdr>
    </w:div>
    <w:div w:id="1532062540">
      <w:bodyDiv w:val="1"/>
      <w:marLeft w:val="0"/>
      <w:marRight w:val="0"/>
      <w:marTop w:val="0"/>
      <w:marBottom w:val="0"/>
      <w:divBdr>
        <w:top w:val="none" w:sz="0" w:space="0" w:color="auto"/>
        <w:left w:val="none" w:sz="0" w:space="0" w:color="auto"/>
        <w:bottom w:val="none" w:sz="0" w:space="0" w:color="auto"/>
        <w:right w:val="none" w:sz="0" w:space="0" w:color="auto"/>
      </w:divBdr>
    </w:div>
    <w:div w:id="1543204020">
      <w:bodyDiv w:val="1"/>
      <w:marLeft w:val="0"/>
      <w:marRight w:val="0"/>
      <w:marTop w:val="0"/>
      <w:marBottom w:val="0"/>
      <w:divBdr>
        <w:top w:val="none" w:sz="0" w:space="0" w:color="auto"/>
        <w:left w:val="none" w:sz="0" w:space="0" w:color="auto"/>
        <w:bottom w:val="none" w:sz="0" w:space="0" w:color="auto"/>
        <w:right w:val="none" w:sz="0" w:space="0" w:color="auto"/>
      </w:divBdr>
    </w:div>
    <w:div w:id="1557468467">
      <w:bodyDiv w:val="1"/>
      <w:marLeft w:val="0"/>
      <w:marRight w:val="0"/>
      <w:marTop w:val="0"/>
      <w:marBottom w:val="0"/>
      <w:divBdr>
        <w:top w:val="none" w:sz="0" w:space="0" w:color="auto"/>
        <w:left w:val="none" w:sz="0" w:space="0" w:color="auto"/>
        <w:bottom w:val="none" w:sz="0" w:space="0" w:color="auto"/>
        <w:right w:val="none" w:sz="0" w:space="0" w:color="auto"/>
      </w:divBdr>
    </w:div>
    <w:div w:id="1583293626">
      <w:bodyDiv w:val="1"/>
      <w:marLeft w:val="0"/>
      <w:marRight w:val="0"/>
      <w:marTop w:val="0"/>
      <w:marBottom w:val="0"/>
      <w:divBdr>
        <w:top w:val="none" w:sz="0" w:space="0" w:color="auto"/>
        <w:left w:val="none" w:sz="0" w:space="0" w:color="auto"/>
        <w:bottom w:val="none" w:sz="0" w:space="0" w:color="auto"/>
        <w:right w:val="none" w:sz="0" w:space="0" w:color="auto"/>
      </w:divBdr>
    </w:div>
    <w:div w:id="1592007641">
      <w:bodyDiv w:val="1"/>
      <w:marLeft w:val="0"/>
      <w:marRight w:val="0"/>
      <w:marTop w:val="0"/>
      <w:marBottom w:val="0"/>
      <w:divBdr>
        <w:top w:val="none" w:sz="0" w:space="0" w:color="auto"/>
        <w:left w:val="none" w:sz="0" w:space="0" w:color="auto"/>
        <w:bottom w:val="none" w:sz="0" w:space="0" w:color="auto"/>
        <w:right w:val="none" w:sz="0" w:space="0" w:color="auto"/>
      </w:divBdr>
    </w:div>
    <w:div w:id="1620799688">
      <w:bodyDiv w:val="1"/>
      <w:marLeft w:val="0"/>
      <w:marRight w:val="0"/>
      <w:marTop w:val="0"/>
      <w:marBottom w:val="0"/>
      <w:divBdr>
        <w:top w:val="none" w:sz="0" w:space="0" w:color="auto"/>
        <w:left w:val="none" w:sz="0" w:space="0" w:color="auto"/>
        <w:bottom w:val="none" w:sz="0" w:space="0" w:color="auto"/>
        <w:right w:val="none" w:sz="0" w:space="0" w:color="auto"/>
      </w:divBdr>
    </w:div>
    <w:div w:id="1716807890">
      <w:bodyDiv w:val="1"/>
      <w:marLeft w:val="0"/>
      <w:marRight w:val="0"/>
      <w:marTop w:val="0"/>
      <w:marBottom w:val="0"/>
      <w:divBdr>
        <w:top w:val="none" w:sz="0" w:space="0" w:color="auto"/>
        <w:left w:val="none" w:sz="0" w:space="0" w:color="auto"/>
        <w:bottom w:val="none" w:sz="0" w:space="0" w:color="auto"/>
        <w:right w:val="none" w:sz="0" w:space="0" w:color="auto"/>
      </w:divBdr>
    </w:div>
    <w:div w:id="1726298594">
      <w:bodyDiv w:val="1"/>
      <w:marLeft w:val="0"/>
      <w:marRight w:val="0"/>
      <w:marTop w:val="0"/>
      <w:marBottom w:val="0"/>
      <w:divBdr>
        <w:top w:val="none" w:sz="0" w:space="0" w:color="auto"/>
        <w:left w:val="none" w:sz="0" w:space="0" w:color="auto"/>
        <w:bottom w:val="none" w:sz="0" w:space="0" w:color="auto"/>
        <w:right w:val="none" w:sz="0" w:space="0" w:color="auto"/>
      </w:divBdr>
    </w:div>
    <w:div w:id="1738938190">
      <w:bodyDiv w:val="1"/>
      <w:marLeft w:val="0"/>
      <w:marRight w:val="0"/>
      <w:marTop w:val="0"/>
      <w:marBottom w:val="0"/>
      <w:divBdr>
        <w:top w:val="none" w:sz="0" w:space="0" w:color="auto"/>
        <w:left w:val="none" w:sz="0" w:space="0" w:color="auto"/>
        <w:bottom w:val="none" w:sz="0" w:space="0" w:color="auto"/>
        <w:right w:val="none" w:sz="0" w:space="0" w:color="auto"/>
      </w:divBdr>
    </w:div>
    <w:div w:id="1740513138">
      <w:bodyDiv w:val="1"/>
      <w:marLeft w:val="0"/>
      <w:marRight w:val="0"/>
      <w:marTop w:val="0"/>
      <w:marBottom w:val="0"/>
      <w:divBdr>
        <w:top w:val="none" w:sz="0" w:space="0" w:color="auto"/>
        <w:left w:val="none" w:sz="0" w:space="0" w:color="auto"/>
        <w:bottom w:val="none" w:sz="0" w:space="0" w:color="auto"/>
        <w:right w:val="none" w:sz="0" w:space="0" w:color="auto"/>
      </w:divBdr>
    </w:div>
    <w:div w:id="1775979152">
      <w:bodyDiv w:val="1"/>
      <w:marLeft w:val="0"/>
      <w:marRight w:val="0"/>
      <w:marTop w:val="0"/>
      <w:marBottom w:val="0"/>
      <w:divBdr>
        <w:top w:val="none" w:sz="0" w:space="0" w:color="auto"/>
        <w:left w:val="none" w:sz="0" w:space="0" w:color="auto"/>
        <w:bottom w:val="none" w:sz="0" w:space="0" w:color="auto"/>
        <w:right w:val="none" w:sz="0" w:space="0" w:color="auto"/>
      </w:divBdr>
    </w:div>
    <w:div w:id="1777017340">
      <w:bodyDiv w:val="1"/>
      <w:marLeft w:val="0"/>
      <w:marRight w:val="0"/>
      <w:marTop w:val="0"/>
      <w:marBottom w:val="0"/>
      <w:divBdr>
        <w:top w:val="none" w:sz="0" w:space="0" w:color="auto"/>
        <w:left w:val="none" w:sz="0" w:space="0" w:color="auto"/>
        <w:bottom w:val="none" w:sz="0" w:space="0" w:color="auto"/>
        <w:right w:val="none" w:sz="0" w:space="0" w:color="auto"/>
      </w:divBdr>
    </w:div>
    <w:div w:id="1785034171">
      <w:bodyDiv w:val="1"/>
      <w:marLeft w:val="0"/>
      <w:marRight w:val="0"/>
      <w:marTop w:val="0"/>
      <w:marBottom w:val="0"/>
      <w:divBdr>
        <w:top w:val="none" w:sz="0" w:space="0" w:color="auto"/>
        <w:left w:val="none" w:sz="0" w:space="0" w:color="auto"/>
        <w:bottom w:val="none" w:sz="0" w:space="0" w:color="auto"/>
        <w:right w:val="none" w:sz="0" w:space="0" w:color="auto"/>
      </w:divBdr>
    </w:div>
    <w:div w:id="1788112125">
      <w:bodyDiv w:val="1"/>
      <w:marLeft w:val="0"/>
      <w:marRight w:val="0"/>
      <w:marTop w:val="0"/>
      <w:marBottom w:val="0"/>
      <w:divBdr>
        <w:top w:val="none" w:sz="0" w:space="0" w:color="auto"/>
        <w:left w:val="none" w:sz="0" w:space="0" w:color="auto"/>
        <w:bottom w:val="none" w:sz="0" w:space="0" w:color="auto"/>
        <w:right w:val="none" w:sz="0" w:space="0" w:color="auto"/>
      </w:divBdr>
    </w:div>
    <w:div w:id="1808232358">
      <w:bodyDiv w:val="1"/>
      <w:marLeft w:val="0"/>
      <w:marRight w:val="0"/>
      <w:marTop w:val="0"/>
      <w:marBottom w:val="0"/>
      <w:divBdr>
        <w:top w:val="none" w:sz="0" w:space="0" w:color="auto"/>
        <w:left w:val="none" w:sz="0" w:space="0" w:color="auto"/>
        <w:bottom w:val="none" w:sz="0" w:space="0" w:color="auto"/>
        <w:right w:val="none" w:sz="0" w:space="0" w:color="auto"/>
      </w:divBdr>
    </w:div>
    <w:div w:id="1808472268">
      <w:bodyDiv w:val="1"/>
      <w:marLeft w:val="0"/>
      <w:marRight w:val="0"/>
      <w:marTop w:val="0"/>
      <w:marBottom w:val="0"/>
      <w:divBdr>
        <w:top w:val="none" w:sz="0" w:space="0" w:color="auto"/>
        <w:left w:val="none" w:sz="0" w:space="0" w:color="auto"/>
        <w:bottom w:val="none" w:sz="0" w:space="0" w:color="auto"/>
        <w:right w:val="none" w:sz="0" w:space="0" w:color="auto"/>
      </w:divBdr>
    </w:div>
    <w:div w:id="1823698599">
      <w:bodyDiv w:val="1"/>
      <w:marLeft w:val="0"/>
      <w:marRight w:val="0"/>
      <w:marTop w:val="0"/>
      <w:marBottom w:val="0"/>
      <w:divBdr>
        <w:top w:val="none" w:sz="0" w:space="0" w:color="auto"/>
        <w:left w:val="none" w:sz="0" w:space="0" w:color="auto"/>
        <w:bottom w:val="none" w:sz="0" w:space="0" w:color="auto"/>
        <w:right w:val="none" w:sz="0" w:space="0" w:color="auto"/>
      </w:divBdr>
    </w:div>
    <w:div w:id="1839493954">
      <w:bodyDiv w:val="1"/>
      <w:marLeft w:val="0"/>
      <w:marRight w:val="0"/>
      <w:marTop w:val="0"/>
      <w:marBottom w:val="0"/>
      <w:divBdr>
        <w:top w:val="none" w:sz="0" w:space="0" w:color="auto"/>
        <w:left w:val="none" w:sz="0" w:space="0" w:color="auto"/>
        <w:bottom w:val="none" w:sz="0" w:space="0" w:color="auto"/>
        <w:right w:val="none" w:sz="0" w:space="0" w:color="auto"/>
      </w:divBdr>
    </w:div>
    <w:div w:id="1840347523">
      <w:bodyDiv w:val="1"/>
      <w:marLeft w:val="0"/>
      <w:marRight w:val="0"/>
      <w:marTop w:val="0"/>
      <w:marBottom w:val="0"/>
      <w:divBdr>
        <w:top w:val="none" w:sz="0" w:space="0" w:color="auto"/>
        <w:left w:val="none" w:sz="0" w:space="0" w:color="auto"/>
        <w:bottom w:val="none" w:sz="0" w:space="0" w:color="auto"/>
        <w:right w:val="none" w:sz="0" w:space="0" w:color="auto"/>
      </w:divBdr>
    </w:div>
    <w:div w:id="1841433638">
      <w:bodyDiv w:val="1"/>
      <w:marLeft w:val="0"/>
      <w:marRight w:val="0"/>
      <w:marTop w:val="0"/>
      <w:marBottom w:val="0"/>
      <w:divBdr>
        <w:top w:val="none" w:sz="0" w:space="0" w:color="auto"/>
        <w:left w:val="none" w:sz="0" w:space="0" w:color="auto"/>
        <w:bottom w:val="none" w:sz="0" w:space="0" w:color="auto"/>
        <w:right w:val="none" w:sz="0" w:space="0" w:color="auto"/>
      </w:divBdr>
    </w:div>
    <w:div w:id="1862209203">
      <w:bodyDiv w:val="1"/>
      <w:marLeft w:val="0"/>
      <w:marRight w:val="0"/>
      <w:marTop w:val="0"/>
      <w:marBottom w:val="0"/>
      <w:divBdr>
        <w:top w:val="none" w:sz="0" w:space="0" w:color="auto"/>
        <w:left w:val="none" w:sz="0" w:space="0" w:color="auto"/>
        <w:bottom w:val="none" w:sz="0" w:space="0" w:color="auto"/>
        <w:right w:val="none" w:sz="0" w:space="0" w:color="auto"/>
      </w:divBdr>
    </w:div>
    <w:div w:id="1868592720">
      <w:bodyDiv w:val="1"/>
      <w:marLeft w:val="0"/>
      <w:marRight w:val="0"/>
      <w:marTop w:val="0"/>
      <w:marBottom w:val="0"/>
      <w:divBdr>
        <w:top w:val="none" w:sz="0" w:space="0" w:color="auto"/>
        <w:left w:val="none" w:sz="0" w:space="0" w:color="auto"/>
        <w:bottom w:val="none" w:sz="0" w:space="0" w:color="auto"/>
        <w:right w:val="none" w:sz="0" w:space="0" w:color="auto"/>
      </w:divBdr>
    </w:div>
    <w:div w:id="1874921673">
      <w:bodyDiv w:val="1"/>
      <w:marLeft w:val="0"/>
      <w:marRight w:val="0"/>
      <w:marTop w:val="0"/>
      <w:marBottom w:val="0"/>
      <w:divBdr>
        <w:top w:val="none" w:sz="0" w:space="0" w:color="auto"/>
        <w:left w:val="none" w:sz="0" w:space="0" w:color="auto"/>
        <w:bottom w:val="none" w:sz="0" w:space="0" w:color="auto"/>
        <w:right w:val="none" w:sz="0" w:space="0" w:color="auto"/>
      </w:divBdr>
    </w:div>
    <w:div w:id="1881046702">
      <w:bodyDiv w:val="1"/>
      <w:marLeft w:val="0"/>
      <w:marRight w:val="0"/>
      <w:marTop w:val="0"/>
      <w:marBottom w:val="0"/>
      <w:divBdr>
        <w:top w:val="none" w:sz="0" w:space="0" w:color="auto"/>
        <w:left w:val="none" w:sz="0" w:space="0" w:color="auto"/>
        <w:bottom w:val="none" w:sz="0" w:space="0" w:color="auto"/>
        <w:right w:val="none" w:sz="0" w:space="0" w:color="auto"/>
      </w:divBdr>
    </w:div>
    <w:div w:id="1908030077">
      <w:bodyDiv w:val="1"/>
      <w:marLeft w:val="0"/>
      <w:marRight w:val="0"/>
      <w:marTop w:val="0"/>
      <w:marBottom w:val="0"/>
      <w:divBdr>
        <w:top w:val="none" w:sz="0" w:space="0" w:color="auto"/>
        <w:left w:val="none" w:sz="0" w:space="0" w:color="auto"/>
        <w:bottom w:val="none" w:sz="0" w:space="0" w:color="auto"/>
        <w:right w:val="none" w:sz="0" w:space="0" w:color="auto"/>
      </w:divBdr>
    </w:div>
    <w:div w:id="1912545926">
      <w:bodyDiv w:val="1"/>
      <w:marLeft w:val="0"/>
      <w:marRight w:val="0"/>
      <w:marTop w:val="0"/>
      <w:marBottom w:val="0"/>
      <w:divBdr>
        <w:top w:val="none" w:sz="0" w:space="0" w:color="auto"/>
        <w:left w:val="none" w:sz="0" w:space="0" w:color="auto"/>
        <w:bottom w:val="none" w:sz="0" w:space="0" w:color="auto"/>
        <w:right w:val="none" w:sz="0" w:space="0" w:color="auto"/>
      </w:divBdr>
    </w:div>
    <w:div w:id="1916477678">
      <w:bodyDiv w:val="1"/>
      <w:marLeft w:val="0"/>
      <w:marRight w:val="0"/>
      <w:marTop w:val="0"/>
      <w:marBottom w:val="0"/>
      <w:divBdr>
        <w:top w:val="none" w:sz="0" w:space="0" w:color="auto"/>
        <w:left w:val="none" w:sz="0" w:space="0" w:color="auto"/>
        <w:bottom w:val="none" w:sz="0" w:space="0" w:color="auto"/>
        <w:right w:val="none" w:sz="0" w:space="0" w:color="auto"/>
      </w:divBdr>
    </w:div>
    <w:div w:id="1942759605">
      <w:bodyDiv w:val="1"/>
      <w:marLeft w:val="0"/>
      <w:marRight w:val="0"/>
      <w:marTop w:val="0"/>
      <w:marBottom w:val="0"/>
      <w:divBdr>
        <w:top w:val="none" w:sz="0" w:space="0" w:color="auto"/>
        <w:left w:val="none" w:sz="0" w:space="0" w:color="auto"/>
        <w:bottom w:val="none" w:sz="0" w:space="0" w:color="auto"/>
        <w:right w:val="none" w:sz="0" w:space="0" w:color="auto"/>
      </w:divBdr>
    </w:div>
    <w:div w:id="1968466673">
      <w:bodyDiv w:val="1"/>
      <w:marLeft w:val="0"/>
      <w:marRight w:val="0"/>
      <w:marTop w:val="0"/>
      <w:marBottom w:val="0"/>
      <w:divBdr>
        <w:top w:val="none" w:sz="0" w:space="0" w:color="auto"/>
        <w:left w:val="none" w:sz="0" w:space="0" w:color="auto"/>
        <w:bottom w:val="none" w:sz="0" w:space="0" w:color="auto"/>
        <w:right w:val="none" w:sz="0" w:space="0" w:color="auto"/>
      </w:divBdr>
    </w:div>
    <w:div w:id="1971549511">
      <w:bodyDiv w:val="1"/>
      <w:marLeft w:val="0"/>
      <w:marRight w:val="0"/>
      <w:marTop w:val="0"/>
      <w:marBottom w:val="0"/>
      <w:divBdr>
        <w:top w:val="none" w:sz="0" w:space="0" w:color="auto"/>
        <w:left w:val="none" w:sz="0" w:space="0" w:color="auto"/>
        <w:bottom w:val="none" w:sz="0" w:space="0" w:color="auto"/>
        <w:right w:val="none" w:sz="0" w:space="0" w:color="auto"/>
      </w:divBdr>
    </w:div>
    <w:div w:id="1971667984">
      <w:bodyDiv w:val="1"/>
      <w:marLeft w:val="0"/>
      <w:marRight w:val="0"/>
      <w:marTop w:val="0"/>
      <w:marBottom w:val="0"/>
      <w:divBdr>
        <w:top w:val="none" w:sz="0" w:space="0" w:color="auto"/>
        <w:left w:val="none" w:sz="0" w:space="0" w:color="auto"/>
        <w:bottom w:val="none" w:sz="0" w:space="0" w:color="auto"/>
        <w:right w:val="none" w:sz="0" w:space="0" w:color="auto"/>
      </w:divBdr>
    </w:div>
    <w:div w:id="2016181450">
      <w:bodyDiv w:val="1"/>
      <w:marLeft w:val="0"/>
      <w:marRight w:val="0"/>
      <w:marTop w:val="0"/>
      <w:marBottom w:val="0"/>
      <w:divBdr>
        <w:top w:val="none" w:sz="0" w:space="0" w:color="auto"/>
        <w:left w:val="none" w:sz="0" w:space="0" w:color="auto"/>
        <w:bottom w:val="none" w:sz="0" w:space="0" w:color="auto"/>
        <w:right w:val="none" w:sz="0" w:space="0" w:color="auto"/>
      </w:divBdr>
    </w:div>
    <w:div w:id="2041930050">
      <w:bodyDiv w:val="1"/>
      <w:marLeft w:val="0"/>
      <w:marRight w:val="0"/>
      <w:marTop w:val="0"/>
      <w:marBottom w:val="0"/>
      <w:divBdr>
        <w:top w:val="none" w:sz="0" w:space="0" w:color="auto"/>
        <w:left w:val="none" w:sz="0" w:space="0" w:color="auto"/>
        <w:bottom w:val="none" w:sz="0" w:space="0" w:color="auto"/>
        <w:right w:val="none" w:sz="0" w:space="0" w:color="auto"/>
      </w:divBdr>
    </w:div>
    <w:div w:id="2059934134">
      <w:bodyDiv w:val="1"/>
      <w:marLeft w:val="0"/>
      <w:marRight w:val="0"/>
      <w:marTop w:val="0"/>
      <w:marBottom w:val="0"/>
      <w:divBdr>
        <w:top w:val="none" w:sz="0" w:space="0" w:color="auto"/>
        <w:left w:val="none" w:sz="0" w:space="0" w:color="auto"/>
        <w:bottom w:val="none" w:sz="0" w:space="0" w:color="auto"/>
        <w:right w:val="none" w:sz="0" w:space="0" w:color="auto"/>
      </w:divBdr>
    </w:div>
    <w:div w:id="2063671911">
      <w:bodyDiv w:val="1"/>
      <w:marLeft w:val="0"/>
      <w:marRight w:val="0"/>
      <w:marTop w:val="0"/>
      <w:marBottom w:val="0"/>
      <w:divBdr>
        <w:top w:val="none" w:sz="0" w:space="0" w:color="auto"/>
        <w:left w:val="none" w:sz="0" w:space="0" w:color="auto"/>
        <w:bottom w:val="none" w:sz="0" w:space="0" w:color="auto"/>
        <w:right w:val="none" w:sz="0" w:space="0" w:color="auto"/>
      </w:divBdr>
    </w:div>
    <w:div w:id="2066876965">
      <w:bodyDiv w:val="1"/>
      <w:marLeft w:val="0"/>
      <w:marRight w:val="0"/>
      <w:marTop w:val="0"/>
      <w:marBottom w:val="0"/>
      <w:divBdr>
        <w:top w:val="none" w:sz="0" w:space="0" w:color="auto"/>
        <w:left w:val="none" w:sz="0" w:space="0" w:color="auto"/>
        <w:bottom w:val="none" w:sz="0" w:space="0" w:color="auto"/>
        <w:right w:val="none" w:sz="0" w:space="0" w:color="auto"/>
      </w:divBdr>
    </w:div>
    <w:div w:id="2086997138">
      <w:bodyDiv w:val="1"/>
      <w:marLeft w:val="0"/>
      <w:marRight w:val="0"/>
      <w:marTop w:val="0"/>
      <w:marBottom w:val="0"/>
      <w:divBdr>
        <w:top w:val="none" w:sz="0" w:space="0" w:color="auto"/>
        <w:left w:val="none" w:sz="0" w:space="0" w:color="auto"/>
        <w:bottom w:val="none" w:sz="0" w:space="0" w:color="auto"/>
        <w:right w:val="none" w:sz="0" w:space="0" w:color="auto"/>
      </w:divBdr>
    </w:div>
    <w:div w:id="2090228633">
      <w:bodyDiv w:val="1"/>
      <w:marLeft w:val="0"/>
      <w:marRight w:val="0"/>
      <w:marTop w:val="0"/>
      <w:marBottom w:val="0"/>
      <w:divBdr>
        <w:top w:val="none" w:sz="0" w:space="0" w:color="auto"/>
        <w:left w:val="none" w:sz="0" w:space="0" w:color="auto"/>
        <w:bottom w:val="none" w:sz="0" w:space="0" w:color="auto"/>
        <w:right w:val="none" w:sz="0" w:space="0" w:color="auto"/>
      </w:divBdr>
    </w:div>
    <w:div w:id="2120223020">
      <w:bodyDiv w:val="1"/>
      <w:marLeft w:val="0"/>
      <w:marRight w:val="0"/>
      <w:marTop w:val="0"/>
      <w:marBottom w:val="0"/>
      <w:divBdr>
        <w:top w:val="none" w:sz="0" w:space="0" w:color="auto"/>
        <w:left w:val="none" w:sz="0" w:space="0" w:color="auto"/>
        <w:bottom w:val="none" w:sz="0" w:space="0" w:color="auto"/>
        <w:right w:val="none" w:sz="0" w:space="0" w:color="auto"/>
      </w:divBdr>
    </w:div>
    <w:div w:id="2130394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ED0A70131134832B51F13F28D05DF2B"/>
        <w:category>
          <w:name w:val="General"/>
          <w:gallery w:val="placeholder"/>
        </w:category>
        <w:types>
          <w:type w:val="bbPlcHdr"/>
        </w:types>
        <w:behaviors>
          <w:behavior w:val="content"/>
        </w:behaviors>
        <w:guid w:val="{51B393F6-3A44-4799-AE47-CF6AE8AE9205}"/>
      </w:docPartPr>
      <w:docPartBody>
        <w:p w:rsidR="005A4867" w:rsidRDefault="009F73CC" w:rsidP="009F73CC">
          <w:pPr>
            <w:pStyle w:val="9ED0A70131134832B51F13F28D05DF2B"/>
          </w:pPr>
          <w:r w:rsidRPr="005D19FB">
            <w:rPr>
              <w:rStyle w:val="PlaceholderText"/>
            </w:rPr>
            <w:t>Click here to enter text.</w:t>
          </w:r>
        </w:p>
      </w:docPartBody>
    </w:docPart>
    <w:docPart>
      <w:docPartPr>
        <w:name w:val="D49ECA5C1ABD42E8B2947B34A9A13F06"/>
        <w:category>
          <w:name w:val="General"/>
          <w:gallery w:val="placeholder"/>
        </w:category>
        <w:types>
          <w:type w:val="bbPlcHdr"/>
        </w:types>
        <w:behaviors>
          <w:behavior w:val="content"/>
        </w:behaviors>
        <w:guid w:val="{85952158-544F-49AE-AC40-E2E943EE3E48}"/>
      </w:docPartPr>
      <w:docPartBody>
        <w:p w:rsidR="005A4867" w:rsidRDefault="009F73CC" w:rsidP="009F73CC">
          <w:pPr>
            <w:pStyle w:val="D49ECA5C1ABD42E8B2947B34A9A13F06"/>
          </w:pPr>
          <w:r w:rsidRPr="005D19FB">
            <w:rPr>
              <w:rStyle w:val="PlaceholderText"/>
            </w:rPr>
            <w:t>Choose an item.</w:t>
          </w:r>
        </w:p>
      </w:docPartBody>
    </w:docPart>
    <w:docPart>
      <w:docPartPr>
        <w:name w:val="F6ADEF7F508A4109BF60A0B52866C78F"/>
        <w:category>
          <w:name w:val="General"/>
          <w:gallery w:val="placeholder"/>
        </w:category>
        <w:types>
          <w:type w:val="bbPlcHdr"/>
        </w:types>
        <w:behaviors>
          <w:behavior w:val="content"/>
        </w:behaviors>
        <w:guid w:val="{EB2B344D-841A-49E6-82EA-066B45239404}"/>
      </w:docPartPr>
      <w:docPartBody>
        <w:p w:rsidR="005A4867" w:rsidRDefault="009F73CC" w:rsidP="009F73CC">
          <w:pPr>
            <w:pStyle w:val="F6ADEF7F508A4109BF60A0B52866C78F"/>
          </w:pPr>
          <w:r w:rsidRPr="005D19FB">
            <w:rPr>
              <w:rStyle w:val="PlaceholderText"/>
            </w:rPr>
            <w:t>Click here to enter text.</w:t>
          </w:r>
        </w:p>
      </w:docPartBody>
    </w:docPart>
    <w:docPart>
      <w:docPartPr>
        <w:name w:val="4E2BBE1BD2FD4692845189A6A7C862D4"/>
        <w:category>
          <w:name w:val="General"/>
          <w:gallery w:val="placeholder"/>
        </w:category>
        <w:types>
          <w:type w:val="bbPlcHdr"/>
        </w:types>
        <w:behaviors>
          <w:behavior w:val="content"/>
        </w:behaviors>
        <w:guid w:val="{9713F06E-FE42-4865-B14D-0E7981ED0295}"/>
      </w:docPartPr>
      <w:docPartBody>
        <w:p w:rsidR="005A4867" w:rsidRDefault="009F73CC" w:rsidP="009F73CC">
          <w:pPr>
            <w:pStyle w:val="4E2BBE1BD2FD4692845189A6A7C862D4"/>
          </w:pPr>
          <w:r w:rsidRPr="005D19FB">
            <w:rPr>
              <w:rStyle w:val="PlaceholderText"/>
            </w:rPr>
            <w:t>Choose an item.</w:t>
          </w:r>
        </w:p>
      </w:docPartBody>
    </w:docPart>
    <w:docPart>
      <w:docPartPr>
        <w:name w:val="7B5FEB43F30C413AB206AC8999EB7560"/>
        <w:category>
          <w:name w:val="General"/>
          <w:gallery w:val="placeholder"/>
        </w:category>
        <w:types>
          <w:type w:val="bbPlcHdr"/>
        </w:types>
        <w:behaviors>
          <w:behavior w:val="content"/>
        </w:behaviors>
        <w:guid w:val="{B9411625-82CA-425D-A263-8302D7E05726}"/>
      </w:docPartPr>
      <w:docPartBody>
        <w:p w:rsidR="005A4867" w:rsidRDefault="009F73CC" w:rsidP="009F73CC">
          <w:pPr>
            <w:pStyle w:val="7B5FEB43F30C413AB206AC8999EB7560"/>
          </w:pPr>
          <w:r w:rsidRPr="005D19FB">
            <w:rPr>
              <w:rStyle w:val="PlaceholderText"/>
            </w:rPr>
            <w:t>Click here to enter text.</w:t>
          </w:r>
        </w:p>
      </w:docPartBody>
    </w:docPart>
    <w:docPart>
      <w:docPartPr>
        <w:name w:val="43A274BCC6BC4999AE510053C6DC22E7"/>
        <w:category>
          <w:name w:val="General"/>
          <w:gallery w:val="placeholder"/>
        </w:category>
        <w:types>
          <w:type w:val="bbPlcHdr"/>
        </w:types>
        <w:behaviors>
          <w:behavior w:val="content"/>
        </w:behaviors>
        <w:guid w:val="{0F3E2F4C-6256-4C13-8252-1006DBF8B0C7}"/>
      </w:docPartPr>
      <w:docPartBody>
        <w:p w:rsidR="005A4867" w:rsidRDefault="009F73CC" w:rsidP="009F73CC">
          <w:pPr>
            <w:pStyle w:val="43A274BCC6BC4999AE510053C6DC22E7"/>
          </w:pPr>
          <w:r w:rsidRPr="005D19FB">
            <w:rPr>
              <w:rStyle w:val="PlaceholderText"/>
            </w:rPr>
            <w:t>Choose an item.</w:t>
          </w:r>
        </w:p>
      </w:docPartBody>
    </w:docPart>
    <w:docPart>
      <w:docPartPr>
        <w:name w:val="C6B40467F7E645448292F5D3E048C95B"/>
        <w:category>
          <w:name w:val="General"/>
          <w:gallery w:val="placeholder"/>
        </w:category>
        <w:types>
          <w:type w:val="bbPlcHdr"/>
        </w:types>
        <w:behaviors>
          <w:behavior w:val="content"/>
        </w:behaviors>
        <w:guid w:val="{D406CC8A-16B8-4548-8398-1D9EEF030FA3}"/>
      </w:docPartPr>
      <w:docPartBody>
        <w:p w:rsidR="005A4867" w:rsidRDefault="009F73CC" w:rsidP="009F73CC">
          <w:pPr>
            <w:pStyle w:val="C6B40467F7E645448292F5D3E048C95B"/>
          </w:pPr>
          <w:r w:rsidRPr="005D19FB">
            <w:rPr>
              <w:rStyle w:val="PlaceholderText"/>
            </w:rPr>
            <w:t>Click here to enter text.</w:t>
          </w:r>
        </w:p>
      </w:docPartBody>
    </w:docPart>
    <w:docPart>
      <w:docPartPr>
        <w:name w:val="DDFAE8476B6C4675BEC5C39B94078C6C"/>
        <w:category>
          <w:name w:val="General"/>
          <w:gallery w:val="placeholder"/>
        </w:category>
        <w:types>
          <w:type w:val="bbPlcHdr"/>
        </w:types>
        <w:behaviors>
          <w:behavior w:val="content"/>
        </w:behaviors>
        <w:guid w:val="{D6A75A25-6B09-4F5E-942C-325059F4C0EA}"/>
      </w:docPartPr>
      <w:docPartBody>
        <w:p w:rsidR="005A4867" w:rsidRDefault="009F73CC" w:rsidP="009F73CC">
          <w:pPr>
            <w:pStyle w:val="DDFAE8476B6C4675BEC5C39B94078C6C"/>
          </w:pPr>
          <w:r w:rsidRPr="005D19FB">
            <w:rPr>
              <w:rStyle w:val="PlaceholderText"/>
            </w:rPr>
            <w:t>Choose an item.</w:t>
          </w:r>
        </w:p>
      </w:docPartBody>
    </w:docPart>
    <w:docPart>
      <w:docPartPr>
        <w:name w:val="DE8BC0ED52F04485A8BFF356207D628B"/>
        <w:category>
          <w:name w:val="General"/>
          <w:gallery w:val="placeholder"/>
        </w:category>
        <w:types>
          <w:type w:val="bbPlcHdr"/>
        </w:types>
        <w:behaviors>
          <w:behavior w:val="content"/>
        </w:behaviors>
        <w:guid w:val="{414C5F8C-2F95-4853-B8F5-DDC7A182C61C}"/>
      </w:docPartPr>
      <w:docPartBody>
        <w:p w:rsidR="005A4867" w:rsidRDefault="009F73CC" w:rsidP="009F73CC">
          <w:pPr>
            <w:pStyle w:val="DE8BC0ED52F04485A8BFF356207D628B"/>
          </w:pPr>
          <w:r w:rsidRPr="005D19FB">
            <w:rPr>
              <w:rStyle w:val="PlaceholderText"/>
            </w:rPr>
            <w:t>Click here to enter text.</w:t>
          </w:r>
        </w:p>
      </w:docPartBody>
    </w:docPart>
    <w:docPart>
      <w:docPartPr>
        <w:name w:val="6FAB77F4224F4EBCA664B30CCECE66AA"/>
        <w:category>
          <w:name w:val="General"/>
          <w:gallery w:val="placeholder"/>
        </w:category>
        <w:types>
          <w:type w:val="bbPlcHdr"/>
        </w:types>
        <w:behaviors>
          <w:behavior w:val="content"/>
        </w:behaviors>
        <w:guid w:val="{DE13DD98-2342-49E1-951E-74669C1AE2DA}"/>
      </w:docPartPr>
      <w:docPartBody>
        <w:p w:rsidR="005A4867" w:rsidRDefault="009F73CC" w:rsidP="009F73CC">
          <w:pPr>
            <w:pStyle w:val="6FAB77F4224F4EBCA664B30CCECE66AA"/>
          </w:pPr>
          <w:r w:rsidRPr="005D19FB">
            <w:rPr>
              <w:rStyle w:val="PlaceholderText"/>
            </w:rPr>
            <w:t>Choose an item.</w:t>
          </w:r>
        </w:p>
      </w:docPartBody>
    </w:docPart>
    <w:docPart>
      <w:docPartPr>
        <w:name w:val="9E65F8F1652546F68A32D449B5F7B745"/>
        <w:category>
          <w:name w:val="General"/>
          <w:gallery w:val="placeholder"/>
        </w:category>
        <w:types>
          <w:type w:val="bbPlcHdr"/>
        </w:types>
        <w:behaviors>
          <w:behavior w:val="content"/>
        </w:behaviors>
        <w:guid w:val="{EAEF2E90-9FC5-40F6-A71F-CD0DAD550318}"/>
      </w:docPartPr>
      <w:docPartBody>
        <w:p w:rsidR="005A4867" w:rsidRDefault="009F73CC" w:rsidP="009F73CC">
          <w:pPr>
            <w:pStyle w:val="9E65F8F1652546F68A32D449B5F7B745"/>
          </w:pPr>
          <w:r w:rsidRPr="00A65385">
            <w:rPr>
              <w:rStyle w:val="PlaceholderText"/>
            </w:rPr>
            <w:t>Click or tap here to enter text.</w:t>
          </w:r>
        </w:p>
      </w:docPartBody>
    </w:docPart>
    <w:docPart>
      <w:docPartPr>
        <w:name w:val="7E201B7FB868430FB293AEC9132A61B5"/>
        <w:category>
          <w:name w:val="General"/>
          <w:gallery w:val="placeholder"/>
        </w:category>
        <w:types>
          <w:type w:val="bbPlcHdr"/>
        </w:types>
        <w:behaviors>
          <w:behavior w:val="content"/>
        </w:behaviors>
        <w:guid w:val="{B8480822-37F4-482B-98B6-DEE43D87D09B}"/>
      </w:docPartPr>
      <w:docPartBody>
        <w:p w:rsidR="005A4867" w:rsidRDefault="009F73CC" w:rsidP="009F73CC">
          <w:pPr>
            <w:pStyle w:val="7E201B7FB868430FB293AEC9132A61B5"/>
          </w:pPr>
          <w:r w:rsidRPr="005D19FB">
            <w:rPr>
              <w:rStyle w:val="PlaceholderText"/>
            </w:rPr>
            <w:t>Click here to enter text.</w:t>
          </w:r>
        </w:p>
      </w:docPartBody>
    </w:docPart>
    <w:docPart>
      <w:docPartPr>
        <w:name w:val="8BCB7CBF9DEC405BABB9C15362E9DA11"/>
        <w:category>
          <w:name w:val="General"/>
          <w:gallery w:val="placeholder"/>
        </w:category>
        <w:types>
          <w:type w:val="bbPlcHdr"/>
        </w:types>
        <w:behaviors>
          <w:behavior w:val="content"/>
        </w:behaviors>
        <w:guid w:val="{ADD25285-ABD1-46E5-A4FD-4D4D7D933346}"/>
      </w:docPartPr>
      <w:docPartBody>
        <w:p w:rsidR="005A4867" w:rsidRDefault="009F73CC" w:rsidP="009F73CC">
          <w:pPr>
            <w:pStyle w:val="8BCB7CBF9DEC405BABB9C15362E9DA11"/>
          </w:pPr>
          <w:r w:rsidRPr="005D19FB">
            <w:rPr>
              <w:rStyle w:val="PlaceholderText"/>
            </w:rPr>
            <w:t>Choose an item.</w:t>
          </w:r>
        </w:p>
      </w:docPartBody>
    </w:docPart>
    <w:docPart>
      <w:docPartPr>
        <w:name w:val="40F9A96EB7B0420BBC945BEDF489C0CB"/>
        <w:category>
          <w:name w:val="General"/>
          <w:gallery w:val="placeholder"/>
        </w:category>
        <w:types>
          <w:type w:val="bbPlcHdr"/>
        </w:types>
        <w:behaviors>
          <w:behavior w:val="content"/>
        </w:behaviors>
        <w:guid w:val="{5504788A-CC9A-485C-87F4-DD84C5F65494}"/>
      </w:docPartPr>
      <w:docPartBody>
        <w:p w:rsidR="005A4867" w:rsidRDefault="009F73CC" w:rsidP="009F73CC">
          <w:pPr>
            <w:pStyle w:val="40F9A96EB7B0420BBC945BEDF489C0CB"/>
          </w:pPr>
          <w:r w:rsidRPr="00A65385">
            <w:rPr>
              <w:rStyle w:val="PlaceholderText"/>
            </w:rPr>
            <w:t>Click or tap here to enter text.</w:t>
          </w:r>
        </w:p>
      </w:docPartBody>
    </w:docPart>
    <w:docPart>
      <w:docPartPr>
        <w:name w:val="CE46F94765284A009C372BA1237EE878"/>
        <w:category>
          <w:name w:val="General"/>
          <w:gallery w:val="placeholder"/>
        </w:category>
        <w:types>
          <w:type w:val="bbPlcHdr"/>
        </w:types>
        <w:behaviors>
          <w:behavior w:val="content"/>
        </w:behaviors>
        <w:guid w:val="{6388698D-8BA0-4DE9-851A-05C6C2A66B25}"/>
      </w:docPartPr>
      <w:docPartBody>
        <w:p w:rsidR="005A4867" w:rsidRDefault="009F73CC" w:rsidP="009F73CC">
          <w:pPr>
            <w:pStyle w:val="CE46F94765284A009C372BA1237EE878"/>
          </w:pPr>
          <w:r w:rsidRPr="005D19FB">
            <w:rPr>
              <w:rStyle w:val="PlaceholderText"/>
            </w:rPr>
            <w:t>Choose an item.</w:t>
          </w:r>
        </w:p>
      </w:docPartBody>
    </w:docPart>
    <w:docPart>
      <w:docPartPr>
        <w:name w:val="5520ADB711A04B53A63A79A216B6B39F"/>
        <w:category>
          <w:name w:val="General"/>
          <w:gallery w:val="placeholder"/>
        </w:category>
        <w:types>
          <w:type w:val="bbPlcHdr"/>
        </w:types>
        <w:behaviors>
          <w:behavior w:val="content"/>
        </w:behaviors>
        <w:guid w:val="{33FD8B8B-FF9A-4135-982F-FC93E6986103}"/>
      </w:docPartPr>
      <w:docPartBody>
        <w:p w:rsidR="005A4867" w:rsidRDefault="009F73CC" w:rsidP="009F73CC">
          <w:pPr>
            <w:pStyle w:val="5520ADB711A04B53A63A79A216B6B39F"/>
          </w:pPr>
          <w:r w:rsidRPr="005D19FB">
            <w:rPr>
              <w:rStyle w:val="PlaceholderText"/>
            </w:rPr>
            <w:t>Choose an item.</w:t>
          </w:r>
        </w:p>
      </w:docPartBody>
    </w:docPart>
    <w:docPart>
      <w:docPartPr>
        <w:name w:val="BC2DC13C2E5A41D7B9EDFAEF2740DF84"/>
        <w:category>
          <w:name w:val="General"/>
          <w:gallery w:val="placeholder"/>
        </w:category>
        <w:types>
          <w:type w:val="bbPlcHdr"/>
        </w:types>
        <w:behaviors>
          <w:behavior w:val="content"/>
        </w:behaviors>
        <w:guid w:val="{A8E26DFD-49B7-49B1-AB32-D40F1113FD34}"/>
      </w:docPartPr>
      <w:docPartBody>
        <w:p w:rsidR="005A4867" w:rsidRDefault="009F73CC" w:rsidP="009F73CC">
          <w:pPr>
            <w:pStyle w:val="BC2DC13C2E5A41D7B9EDFAEF2740DF84"/>
          </w:pPr>
          <w:r w:rsidRPr="005D19FB">
            <w:rPr>
              <w:rStyle w:val="PlaceholderText"/>
            </w:rPr>
            <w:t>Choose an item.</w:t>
          </w:r>
        </w:p>
      </w:docPartBody>
    </w:docPart>
    <w:docPart>
      <w:docPartPr>
        <w:name w:val="8219A047EA64412F8F6A8550C2B30DD7"/>
        <w:category>
          <w:name w:val="General"/>
          <w:gallery w:val="placeholder"/>
        </w:category>
        <w:types>
          <w:type w:val="bbPlcHdr"/>
        </w:types>
        <w:behaviors>
          <w:behavior w:val="content"/>
        </w:behaviors>
        <w:guid w:val="{EFEE7D0B-5640-4CD1-8B82-FADDC1A1635C}"/>
      </w:docPartPr>
      <w:docPartBody>
        <w:p w:rsidR="005A4867" w:rsidRDefault="009F73CC" w:rsidP="009F73CC">
          <w:pPr>
            <w:pStyle w:val="8219A047EA64412F8F6A8550C2B30DD7"/>
          </w:pPr>
          <w:r w:rsidRPr="005D19FB">
            <w:rPr>
              <w:rStyle w:val="PlaceholderText"/>
            </w:rPr>
            <w:t>Choose an item.</w:t>
          </w:r>
        </w:p>
      </w:docPartBody>
    </w:docPart>
    <w:docPart>
      <w:docPartPr>
        <w:name w:val="87F2C75542734FA2AEDE9E101B3B0EA7"/>
        <w:category>
          <w:name w:val="General"/>
          <w:gallery w:val="placeholder"/>
        </w:category>
        <w:types>
          <w:type w:val="bbPlcHdr"/>
        </w:types>
        <w:behaviors>
          <w:behavior w:val="content"/>
        </w:behaviors>
        <w:guid w:val="{6777D4A1-CF19-41F4-9447-80CF7865A239}"/>
      </w:docPartPr>
      <w:docPartBody>
        <w:p w:rsidR="005A4867" w:rsidRDefault="009F73CC" w:rsidP="009F73CC">
          <w:pPr>
            <w:pStyle w:val="87F2C75542734FA2AEDE9E101B3B0EA7"/>
          </w:pPr>
          <w:r w:rsidRPr="005D19FB">
            <w:rPr>
              <w:rStyle w:val="PlaceholderText"/>
            </w:rPr>
            <w:t>Choose an item.</w:t>
          </w:r>
        </w:p>
      </w:docPartBody>
    </w:docPart>
    <w:docPart>
      <w:docPartPr>
        <w:name w:val="BD0EF05F33E74575A40E921F1C01201F"/>
        <w:category>
          <w:name w:val="General"/>
          <w:gallery w:val="placeholder"/>
        </w:category>
        <w:types>
          <w:type w:val="bbPlcHdr"/>
        </w:types>
        <w:behaviors>
          <w:behavior w:val="content"/>
        </w:behaviors>
        <w:guid w:val="{499CBF91-3176-4423-B702-9C719968862D}"/>
      </w:docPartPr>
      <w:docPartBody>
        <w:p w:rsidR="005A4867" w:rsidRDefault="009F73CC" w:rsidP="009F73CC">
          <w:pPr>
            <w:pStyle w:val="BD0EF05F33E74575A40E921F1C01201F"/>
          </w:pPr>
          <w:r w:rsidRPr="005D19FB">
            <w:rPr>
              <w:rStyle w:val="PlaceholderText"/>
            </w:rPr>
            <w:t>Choose an item.</w:t>
          </w:r>
        </w:p>
      </w:docPartBody>
    </w:docPart>
    <w:docPart>
      <w:docPartPr>
        <w:name w:val="5F25EF1888BF4160AE50CD20539BBB20"/>
        <w:category>
          <w:name w:val="General"/>
          <w:gallery w:val="placeholder"/>
        </w:category>
        <w:types>
          <w:type w:val="bbPlcHdr"/>
        </w:types>
        <w:behaviors>
          <w:behavior w:val="content"/>
        </w:behaviors>
        <w:guid w:val="{49A5582C-8417-4FC1-8BC6-2AB548E17851}"/>
      </w:docPartPr>
      <w:docPartBody>
        <w:p w:rsidR="005A4867" w:rsidRDefault="009F73CC" w:rsidP="009F73CC">
          <w:pPr>
            <w:pStyle w:val="5F25EF1888BF4160AE50CD20539BBB20"/>
          </w:pPr>
          <w:r w:rsidRPr="00A65385">
            <w:rPr>
              <w:rStyle w:val="PlaceholderText"/>
            </w:rPr>
            <w:t>Click or tap here to enter text.</w:t>
          </w:r>
        </w:p>
      </w:docPartBody>
    </w:docPart>
    <w:docPart>
      <w:docPartPr>
        <w:name w:val="01DD85CF40194003BC033ABCAE9C83C9"/>
        <w:category>
          <w:name w:val="General"/>
          <w:gallery w:val="placeholder"/>
        </w:category>
        <w:types>
          <w:type w:val="bbPlcHdr"/>
        </w:types>
        <w:behaviors>
          <w:behavior w:val="content"/>
        </w:behaviors>
        <w:guid w:val="{5728C7C9-D6BA-49A6-94E9-A02F6888DF04}"/>
      </w:docPartPr>
      <w:docPartBody>
        <w:p w:rsidR="005A4867" w:rsidRDefault="009F73CC" w:rsidP="009F73CC">
          <w:pPr>
            <w:pStyle w:val="01DD85CF40194003BC033ABCAE9C83C9"/>
          </w:pPr>
          <w:r w:rsidRPr="005D19FB">
            <w:rPr>
              <w:rStyle w:val="PlaceholderText"/>
            </w:rPr>
            <w:t>Choose an item.</w:t>
          </w:r>
        </w:p>
      </w:docPartBody>
    </w:docPart>
    <w:docPart>
      <w:docPartPr>
        <w:name w:val="B19BBB8182304AF9A2678AC783D7F382"/>
        <w:category>
          <w:name w:val="General"/>
          <w:gallery w:val="placeholder"/>
        </w:category>
        <w:types>
          <w:type w:val="bbPlcHdr"/>
        </w:types>
        <w:behaviors>
          <w:behavior w:val="content"/>
        </w:behaviors>
        <w:guid w:val="{D31E8680-1806-4A8A-8F41-2E109B1EA1E9}"/>
      </w:docPartPr>
      <w:docPartBody>
        <w:p w:rsidR="005A4867" w:rsidRDefault="009F73CC" w:rsidP="009F73CC">
          <w:pPr>
            <w:pStyle w:val="B19BBB8182304AF9A2678AC783D7F382"/>
          </w:pPr>
          <w:r w:rsidRPr="005D19FB">
            <w:rPr>
              <w:rStyle w:val="PlaceholderText"/>
            </w:rPr>
            <w:t>Choose an item.</w:t>
          </w:r>
        </w:p>
      </w:docPartBody>
    </w:docPart>
    <w:docPart>
      <w:docPartPr>
        <w:name w:val="0C27C9DD5E384EE59E59546A13D9CB71"/>
        <w:category>
          <w:name w:val="General"/>
          <w:gallery w:val="placeholder"/>
        </w:category>
        <w:types>
          <w:type w:val="bbPlcHdr"/>
        </w:types>
        <w:behaviors>
          <w:behavior w:val="content"/>
        </w:behaviors>
        <w:guid w:val="{F74D1923-327B-408E-B5FD-ED41C69075D5}"/>
      </w:docPartPr>
      <w:docPartBody>
        <w:p w:rsidR="005A4867" w:rsidRDefault="009F73CC" w:rsidP="009F73CC">
          <w:pPr>
            <w:pStyle w:val="0C27C9DD5E384EE59E59546A13D9CB71"/>
          </w:pPr>
          <w:r w:rsidRPr="005D19FB">
            <w:rPr>
              <w:rStyle w:val="PlaceholderText"/>
            </w:rPr>
            <w:t>Choose an item.</w:t>
          </w:r>
        </w:p>
      </w:docPartBody>
    </w:docPart>
    <w:docPart>
      <w:docPartPr>
        <w:name w:val="2FD2C0939EF342218F16D1A97391220E"/>
        <w:category>
          <w:name w:val="General"/>
          <w:gallery w:val="placeholder"/>
        </w:category>
        <w:types>
          <w:type w:val="bbPlcHdr"/>
        </w:types>
        <w:behaviors>
          <w:behavior w:val="content"/>
        </w:behaviors>
        <w:guid w:val="{0AC17653-00A9-4986-9A05-11728D043B4E}"/>
      </w:docPartPr>
      <w:docPartBody>
        <w:p w:rsidR="005A4867" w:rsidRDefault="009F73CC" w:rsidP="009F73CC">
          <w:pPr>
            <w:pStyle w:val="2FD2C0939EF342218F16D1A97391220E"/>
          </w:pPr>
          <w:r w:rsidRPr="00A65385">
            <w:rPr>
              <w:rStyle w:val="PlaceholderText"/>
            </w:rPr>
            <w:t>Click or tap here to enter text.</w:t>
          </w:r>
        </w:p>
      </w:docPartBody>
    </w:docPart>
    <w:docPart>
      <w:docPartPr>
        <w:name w:val="51B589305F2E40EEB09DA6794B586D63"/>
        <w:category>
          <w:name w:val="General"/>
          <w:gallery w:val="placeholder"/>
        </w:category>
        <w:types>
          <w:type w:val="bbPlcHdr"/>
        </w:types>
        <w:behaviors>
          <w:behavior w:val="content"/>
        </w:behaviors>
        <w:guid w:val="{E2A49F62-E0DA-4356-97BF-3BD475E8E46B}"/>
      </w:docPartPr>
      <w:docPartBody>
        <w:p w:rsidR="005A4867" w:rsidRDefault="009F73CC" w:rsidP="009F73CC">
          <w:pPr>
            <w:pStyle w:val="51B589305F2E40EEB09DA6794B586D63"/>
          </w:pPr>
          <w:r w:rsidRPr="005D19FB">
            <w:rPr>
              <w:rStyle w:val="PlaceholderText"/>
            </w:rPr>
            <w:t>Choose an item.</w:t>
          </w:r>
        </w:p>
      </w:docPartBody>
    </w:docPart>
    <w:docPart>
      <w:docPartPr>
        <w:name w:val="79CCF1050C4845879FD8915EE1206B35"/>
        <w:category>
          <w:name w:val="General"/>
          <w:gallery w:val="placeholder"/>
        </w:category>
        <w:types>
          <w:type w:val="bbPlcHdr"/>
        </w:types>
        <w:behaviors>
          <w:behavior w:val="content"/>
        </w:behaviors>
        <w:guid w:val="{7E34CEE6-3132-4065-ADD0-1293615094CB}"/>
      </w:docPartPr>
      <w:docPartBody>
        <w:p w:rsidR="005A4867" w:rsidRDefault="009F73CC" w:rsidP="009F73CC">
          <w:pPr>
            <w:pStyle w:val="79CCF1050C4845879FD8915EE1206B35"/>
          </w:pPr>
          <w:r w:rsidRPr="005D19FB">
            <w:rPr>
              <w:rStyle w:val="PlaceholderText"/>
            </w:rPr>
            <w:t>Choose an item.</w:t>
          </w:r>
        </w:p>
      </w:docPartBody>
    </w:docPart>
    <w:docPart>
      <w:docPartPr>
        <w:name w:val="8CE94B5A2FD84705B5132ECCD87002A6"/>
        <w:category>
          <w:name w:val="General"/>
          <w:gallery w:val="placeholder"/>
        </w:category>
        <w:types>
          <w:type w:val="bbPlcHdr"/>
        </w:types>
        <w:behaviors>
          <w:behavior w:val="content"/>
        </w:behaviors>
        <w:guid w:val="{BFE6E6A0-780E-44F3-9A80-B6FA3D9DD904}"/>
      </w:docPartPr>
      <w:docPartBody>
        <w:p w:rsidR="005A4867" w:rsidRDefault="009F73CC" w:rsidP="009F73CC">
          <w:pPr>
            <w:pStyle w:val="8CE94B5A2FD84705B5132ECCD87002A6"/>
          </w:pPr>
          <w:r w:rsidRPr="005D19FB">
            <w:rPr>
              <w:rStyle w:val="PlaceholderText"/>
            </w:rPr>
            <w:t>Choose an item.</w:t>
          </w:r>
        </w:p>
      </w:docPartBody>
    </w:docPart>
    <w:docPart>
      <w:docPartPr>
        <w:name w:val="DE254DA10047459B985C2A2979079518"/>
        <w:category>
          <w:name w:val="General"/>
          <w:gallery w:val="placeholder"/>
        </w:category>
        <w:types>
          <w:type w:val="bbPlcHdr"/>
        </w:types>
        <w:behaviors>
          <w:behavior w:val="content"/>
        </w:behaviors>
        <w:guid w:val="{2F7CA454-B22D-4D8C-9CDB-C925B2FE58EB}"/>
      </w:docPartPr>
      <w:docPartBody>
        <w:p w:rsidR="005A4867" w:rsidRDefault="009F73CC" w:rsidP="009F73CC">
          <w:pPr>
            <w:pStyle w:val="DE254DA10047459B985C2A2979079518"/>
          </w:pPr>
          <w:r w:rsidRPr="00A65385">
            <w:rPr>
              <w:rStyle w:val="PlaceholderText"/>
            </w:rPr>
            <w:t>Click or tap here to enter text.</w:t>
          </w:r>
        </w:p>
      </w:docPartBody>
    </w:docPart>
    <w:docPart>
      <w:docPartPr>
        <w:name w:val="C3DCCD92DAFE426D9770C370B06061E0"/>
        <w:category>
          <w:name w:val="General"/>
          <w:gallery w:val="placeholder"/>
        </w:category>
        <w:types>
          <w:type w:val="bbPlcHdr"/>
        </w:types>
        <w:behaviors>
          <w:behavior w:val="content"/>
        </w:behaviors>
        <w:guid w:val="{BCE38A0D-5441-42CE-AB80-E412B6E75224}"/>
      </w:docPartPr>
      <w:docPartBody>
        <w:p w:rsidR="005A4867" w:rsidRDefault="009F73CC" w:rsidP="009F73CC">
          <w:pPr>
            <w:pStyle w:val="C3DCCD92DAFE426D9770C370B06061E0"/>
          </w:pPr>
          <w:r w:rsidRPr="005D19FB">
            <w:rPr>
              <w:rStyle w:val="PlaceholderText"/>
            </w:rPr>
            <w:t>Choose an item.</w:t>
          </w:r>
        </w:p>
      </w:docPartBody>
    </w:docPart>
    <w:docPart>
      <w:docPartPr>
        <w:name w:val="DC241C5A01314FE58C289D5F8A3EA107"/>
        <w:category>
          <w:name w:val="General"/>
          <w:gallery w:val="placeholder"/>
        </w:category>
        <w:types>
          <w:type w:val="bbPlcHdr"/>
        </w:types>
        <w:behaviors>
          <w:behavior w:val="content"/>
        </w:behaviors>
        <w:guid w:val="{663EA28A-20D9-4C6A-9F8E-65472E2469AF}"/>
      </w:docPartPr>
      <w:docPartBody>
        <w:p w:rsidR="005A4867" w:rsidRDefault="009F73CC" w:rsidP="009F73CC">
          <w:pPr>
            <w:pStyle w:val="DC241C5A01314FE58C289D5F8A3EA107"/>
          </w:pPr>
          <w:r w:rsidRPr="00A65385">
            <w:rPr>
              <w:rStyle w:val="PlaceholderText"/>
            </w:rPr>
            <w:t>Click or tap here to enter text.</w:t>
          </w:r>
        </w:p>
      </w:docPartBody>
    </w:docPart>
    <w:docPart>
      <w:docPartPr>
        <w:name w:val="3B559AF8307F4B2A8239DB5E087634C0"/>
        <w:category>
          <w:name w:val="General"/>
          <w:gallery w:val="placeholder"/>
        </w:category>
        <w:types>
          <w:type w:val="bbPlcHdr"/>
        </w:types>
        <w:behaviors>
          <w:behavior w:val="content"/>
        </w:behaviors>
        <w:guid w:val="{D5019243-D369-4B8B-A630-999865B90F13}"/>
      </w:docPartPr>
      <w:docPartBody>
        <w:p w:rsidR="005A4867" w:rsidRDefault="009F73CC" w:rsidP="009F73CC">
          <w:pPr>
            <w:pStyle w:val="3B559AF8307F4B2A8239DB5E087634C0"/>
          </w:pPr>
          <w:r w:rsidRPr="005D19FB">
            <w:rPr>
              <w:rStyle w:val="PlaceholderText"/>
            </w:rPr>
            <w:t>Choose an item.</w:t>
          </w:r>
        </w:p>
      </w:docPartBody>
    </w:docPart>
    <w:docPart>
      <w:docPartPr>
        <w:name w:val="2250FCA0E19144F28F5F1E5F6433BEE2"/>
        <w:category>
          <w:name w:val="General"/>
          <w:gallery w:val="placeholder"/>
        </w:category>
        <w:types>
          <w:type w:val="bbPlcHdr"/>
        </w:types>
        <w:behaviors>
          <w:behavior w:val="content"/>
        </w:behaviors>
        <w:guid w:val="{0EC35841-7969-48A6-B9C9-01B52DEEC364}"/>
      </w:docPartPr>
      <w:docPartBody>
        <w:p w:rsidR="005A4867" w:rsidRDefault="009F73CC" w:rsidP="009F73CC">
          <w:pPr>
            <w:pStyle w:val="2250FCA0E19144F28F5F1E5F6433BEE2"/>
          </w:pPr>
          <w:r w:rsidRPr="005D19FB">
            <w:rPr>
              <w:rStyle w:val="PlaceholderText"/>
            </w:rPr>
            <w:t>Choose an item.</w:t>
          </w:r>
        </w:p>
      </w:docPartBody>
    </w:docPart>
    <w:docPart>
      <w:docPartPr>
        <w:name w:val="13B728714D9147FCB26AA954EB4D053C"/>
        <w:category>
          <w:name w:val="General"/>
          <w:gallery w:val="placeholder"/>
        </w:category>
        <w:types>
          <w:type w:val="bbPlcHdr"/>
        </w:types>
        <w:behaviors>
          <w:behavior w:val="content"/>
        </w:behaviors>
        <w:guid w:val="{966638FD-0EB3-48D0-9886-893FC7C0BEBF}"/>
      </w:docPartPr>
      <w:docPartBody>
        <w:p w:rsidR="005A4867" w:rsidRDefault="009F73CC" w:rsidP="009F73CC">
          <w:pPr>
            <w:pStyle w:val="13B728714D9147FCB26AA954EB4D053C"/>
          </w:pPr>
          <w:r w:rsidRPr="00A65385">
            <w:rPr>
              <w:rStyle w:val="PlaceholderText"/>
            </w:rPr>
            <w:t>Click or tap here to enter text.</w:t>
          </w:r>
        </w:p>
      </w:docPartBody>
    </w:docPart>
    <w:docPart>
      <w:docPartPr>
        <w:name w:val="17C3E350AF784885A1B2E8A8DF9FEF54"/>
        <w:category>
          <w:name w:val="General"/>
          <w:gallery w:val="placeholder"/>
        </w:category>
        <w:types>
          <w:type w:val="bbPlcHdr"/>
        </w:types>
        <w:behaviors>
          <w:behavior w:val="content"/>
        </w:behaviors>
        <w:guid w:val="{CFEA7D9D-88E1-46F1-A246-F355E761761C}"/>
      </w:docPartPr>
      <w:docPartBody>
        <w:p w:rsidR="005A4867" w:rsidRDefault="009F73CC" w:rsidP="009F73CC">
          <w:pPr>
            <w:pStyle w:val="17C3E350AF784885A1B2E8A8DF9FEF54"/>
          </w:pPr>
          <w:r w:rsidRPr="005D19FB">
            <w:rPr>
              <w:rStyle w:val="PlaceholderText"/>
            </w:rPr>
            <w:t>Choose an item.</w:t>
          </w:r>
        </w:p>
      </w:docPartBody>
    </w:docPart>
    <w:docPart>
      <w:docPartPr>
        <w:name w:val="B0184D89EF6E4C01AD02F755F6AB3B63"/>
        <w:category>
          <w:name w:val="General"/>
          <w:gallery w:val="placeholder"/>
        </w:category>
        <w:types>
          <w:type w:val="bbPlcHdr"/>
        </w:types>
        <w:behaviors>
          <w:behavior w:val="content"/>
        </w:behaviors>
        <w:guid w:val="{F2D5411C-F959-41CD-8A13-1F8DFF069067}"/>
      </w:docPartPr>
      <w:docPartBody>
        <w:p w:rsidR="005A4867" w:rsidRDefault="009F73CC" w:rsidP="009F73CC">
          <w:pPr>
            <w:pStyle w:val="B0184D89EF6E4C01AD02F755F6AB3B63"/>
          </w:pPr>
          <w:r w:rsidRPr="005D19FB">
            <w:rPr>
              <w:rStyle w:val="PlaceholderText"/>
            </w:rPr>
            <w:t>Choose an item.</w:t>
          </w:r>
        </w:p>
      </w:docPartBody>
    </w:docPart>
    <w:docPart>
      <w:docPartPr>
        <w:name w:val="040BD8C182FF48A98F1E4211A22F0FA2"/>
        <w:category>
          <w:name w:val="General"/>
          <w:gallery w:val="placeholder"/>
        </w:category>
        <w:types>
          <w:type w:val="bbPlcHdr"/>
        </w:types>
        <w:behaviors>
          <w:behavior w:val="content"/>
        </w:behaviors>
        <w:guid w:val="{A27FC1A1-75DF-4BD3-94EC-A6A933B70681}"/>
      </w:docPartPr>
      <w:docPartBody>
        <w:p w:rsidR="005A4867" w:rsidRDefault="009F73CC" w:rsidP="009F73CC">
          <w:pPr>
            <w:pStyle w:val="040BD8C182FF48A98F1E4211A22F0FA2"/>
          </w:pPr>
          <w:r w:rsidRPr="005D19FB">
            <w:rPr>
              <w:rStyle w:val="PlaceholderText"/>
            </w:rPr>
            <w:t>Choose an item.</w:t>
          </w:r>
        </w:p>
      </w:docPartBody>
    </w:docPart>
    <w:docPart>
      <w:docPartPr>
        <w:name w:val="D26941B531124EFF93268F8C1D365EFD"/>
        <w:category>
          <w:name w:val="General"/>
          <w:gallery w:val="placeholder"/>
        </w:category>
        <w:types>
          <w:type w:val="bbPlcHdr"/>
        </w:types>
        <w:behaviors>
          <w:behavior w:val="content"/>
        </w:behaviors>
        <w:guid w:val="{7A3B3901-38FA-44B8-87BD-C39A656A9F50}"/>
      </w:docPartPr>
      <w:docPartBody>
        <w:p w:rsidR="005A4867" w:rsidRDefault="009F73CC" w:rsidP="009F73CC">
          <w:pPr>
            <w:pStyle w:val="D26941B531124EFF93268F8C1D365EFD"/>
          </w:pPr>
          <w:r w:rsidRPr="00A65385">
            <w:rPr>
              <w:rStyle w:val="PlaceholderText"/>
            </w:rPr>
            <w:t>Click or tap here to enter text.</w:t>
          </w:r>
        </w:p>
      </w:docPartBody>
    </w:docPart>
    <w:docPart>
      <w:docPartPr>
        <w:name w:val="3FCC47943BF74E8884D99D929A1FBA62"/>
        <w:category>
          <w:name w:val="General"/>
          <w:gallery w:val="placeholder"/>
        </w:category>
        <w:types>
          <w:type w:val="bbPlcHdr"/>
        </w:types>
        <w:behaviors>
          <w:behavior w:val="content"/>
        </w:behaviors>
        <w:guid w:val="{AB8D8122-3568-4E0E-9AAA-EE877C3233E3}"/>
      </w:docPartPr>
      <w:docPartBody>
        <w:p w:rsidR="005A4867" w:rsidRDefault="009F73CC" w:rsidP="009F73CC">
          <w:pPr>
            <w:pStyle w:val="3FCC47943BF74E8884D99D929A1FBA62"/>
          </w:pPr>
          <w:r w:rsidRPr="005D19FB">
            <w:rPr>
              <w:rStyle w:val="PlaceholderText"/>
            </w:rPr>
            <w:t>Choose an item.</w:t>
          </w:r>
        </w:p>
      </w:docPartBody>
    </w:docPart>
    <w:docPart>
      <w:docPartPr>
        <w:name w:val="8BEC68B81F1A4478AD57A1D0F2BAC559"/>
        <w:category>
          <w:name w:val="General"/>
          <w:gallery w:val="placeholder"/>
        </w:category>
        <w:types>
          <w:type w:val="bbPlcHdr"/>
        </w:types>
        <w:behaviors>
          <w:behavior w:val="content"/>
        </w:behaviors>
        <w:guid w:val="{CE73C193-2713-444F-9631-C94039F3A4E9}"/>
      </w:docPartPr>
      <w:docPartBody>
        <w:p w:rsidR="005A4867" w:rsidRDefault="009F73CC" w:rsidP="009F73CC">
          <w:pPr>
            <w:pStyle w:val="8BEC68B81F1A4478AD57A1D0F2BAC559"/>
          </w:pPr>
          <w:r w:rsidRPr="005D19FB">
            <w:rPr>
              <w:rStyle w:val="PlaceholderText"/>
            </w:rPr>
            <w:t>Choose an item.</w:t>
          </w:r>
        </w:p>
      </w:docPartBody>
    </w:docPart>
    <w:docPart>
      <w:docPartPr>
        <w:name w:val="4F2395CAA1CA42C89B289B83FBDBE777"/>
        <w:category>
          <w:name w:val="General"/>
          <w:gallery w:val="placeholder"/>
        </w:category>
        <w:types>
          <w:type w:val="bbPlcHdr"/>
        </w:types>
        <w:behaviors>
          <w:behavior w:val="content"/>
        </w:behaviors>
        <w:guid w:val="{50959663-7E65-43CD-AAF6-87138F0BD789}"/>
      </w:docPartPr>
      <w:docPartBody>
        <w:p w:rsidR="005A4867" w:rsidRDefault="009F73CC" w:rsidP="009F73CC">
          <w:pPr>
            <w:pStyle w:val="4F2395CAA1CA42C89B289B83FBDBE777"/>
          </w:pPr>
          <w:r w:rsidRPr="005D19FB">
            <w:rPr>
              <w:rStyle w:val="PlaceholderText"/>
            </w:rPr>
            <w:t>Choose an item.</w:t>
          </w:r>
        </w:p>
      </w:docPartBody>
    </w:docPart>
    <w:docPart>
      <w:docPartPr>
        <w:name w:val="8B6C4CAFC8DE4B449A11FAEA7E37851E"/>
        <w:category>
          <w:name w:val="General"/>
          <w:gallery w:val="placeholder"/>
        </w:category>
        <w:types>
          <w:type w:val="bbPlcHdr"/>
        </w:types>
        <w:behaviors>
          <w:behavior w:val="content"/>
        </w:behaviors>
        <w:guid w:val="{3D2D5827-4C4F-4417-A509-25DB681B0E18}"/>
      </w:docPartPr>
      <w:docPartBody>
        <w:p w:rsidR="005A4867" w:rsidRDefault="009F73CC" w:rsidP="009F73CC">
          <w:pPr>
            <w:pStyle w:val="8B6C4CAFC8DE4B449A11FAEA7E37851E"/>
          </w:pPr>
          <w:r w:rsidRPr="005D19FB">
            <w:rPr>
              <w:rStyle w:val="PlaceholderText"/>
            </w:rPr>
            <w:t>Choose an item.</w:t>
          </w:r>
        </w:p>
      </w:docPartBody>
    </w:docPart>
    <w:docPart>
      <w:docPartPr>
        <w:name w:val="1E045B0AA8114B688A4EC45E943641C7"/>
        <w:category>
          <w:name w:val="General"/>
          <w:gallery w:val="placeholder"/>
        </w:category>
        <w:types>
          <w:type w:val="bbPlcHdr"/>
        </w:types>
        <w:behaviors>
          <w:behavior w:val="content"/>
        </w:behaviors>
        <w:guid w:val="{77375006-F190-4954-9742-EC3E3D789553}"/>
      </w:docPartPr>
      <w:docPartBody>
        <w:p w:rsidR="005A4867" w:rsidRDefault="009F73CC" w:rsidP="009F73CC">
          <w:pPr>
            <w:pStyle w:val="1E045B0AA8114B688A4EC45E943641C7"/>
          </w:pPr>
          <w:r w:rsidRPr="005D19FB">
            <w:rPr>
              <w:rStyle w:val="PlaceholderText"/>
            </w:rPr>
            <w:t>Choose an item.</w:t>
          </w:r>
        </w:p>
      </w:docPartBody>
    </w:docPart>
    <w:docPart>
      <w:docPartPr>
        <w:name w:val="7112BFEC00714B7785CC1E556739031C"/>
        <w:category>
          <w:name w:val="General"/>
          <w:gallery w:val="placeholder"/>
        </w:category>
        <w:types>
          <w:type w:val="bbPlcHdr"/>
        </w:types>
        <w:behaviors>
          <w:behavior w:val="content"/>
        </w:behaviors>
        <w:guid w:val="{B720F382-E886-48FF-9D1A-988B430227FD}"/>
      </w:docPartPr>
      <w:docPartBody>
        <w:p w:rsidR="005A4867" w:rsidRDefault="009F73CC" w:rsidP="009F73CC">
          <w:pPr>
            <w:pStyle w:val="7112BFEC00714B7785CC1E556739031C"/>
          </w:pPr>
          <w:r w:rsidRPr="005D19FB">
            <w:rPr>
              <w:rStyle w:val="PlaceholderText"/>
            </w:rPr>
            <w:t>Choose an item.</w:t>
          </w:r>
        </w:p>
      </w:docPartBody>
    </w:docPart>
    <w:docPart>
      <w:docPartPr>
        <w:name w:val="530DF7AD512E40E2942639F1D4AFBD21"/>
        <w:category>
          <w:name w:val="General"/>
          <w:gallery w:val="placeholder"/>
        </w:category>
        <w:types>
          <w:type w:val="bbPlcHdr"/>
        </w:types>
        <w:behaviors>
          <w:behavior w:val="content"/>
        </w:behaviors>
        <w:guid w:val="{2998BE7A-D1DA-4550-9F7F-0266FF1D2848}"/>
      </w:docPartPr>
      <w:docPartBody>
        <w:p w:rsidR="005A4867" w:rsidRDefault="009F73CC" w:rsidP="009F73CC">
          <w:pPr>
            <w:pStyle w:val="530DF7AD512E40E2942639F1D4AFBD21"/>
          </w:pPr>
          <w:r w:rsidRPr="005D19FB">
            <w:rPr>
              <w:rStyle w:val="PlaceholderText"/>
            </w:rPr>
            <w:t>Choose an item.</w:t>
          </w:r>
        </w:p>
      </w:docPartBody>
    </w:docPart>
    <w:docPart>
      <w:docPartPr>
        <w:name w:val="0D0B328C63FB4A72B05A31959C235F87"/>
        <w:category>
          <w:name w:val="General"/>
          <w:gallery w:val="placeholder"/>
        </w:category>
        <w:types>
          <w:type w:val="bbPlcHdr"/>
        </w:types>
        <w:behaviors>
          <w:behavior w:val="content"/>
        </w:behaviors>
        <w:guid w:val="{3F9477CE-0DC1-41CC-88AA-BDFA876B815E}"/>
      </w:docPartPr>
      <w:docPartBody>
        <w:p w:rsidR="005A4867" w:rsidRDefault="009F73CC" w:rsidP="009F73CC">
          <w:pPr>
            <w:pStyle w:val="0D0B328C63FB4A72B05A31959C235F87"/>
          </w:pPr>
          <w:r w:rsidRPr="005D19FB">
            <w:rPr>
              <w:rStyle w:val="PlaceholderText"/>
            </w:rPr>
            <w:t>Choose an item.</w:t>
          </w:r>
        </w:p>
      </w:docPartBody>
    </w:docPart>
    <w:docPart>
      <w:docPartPr>
        <w:name w:val="ABE825E62A4F404498CB68DEA9846410"/>
        <w:category>
          <w:name w:val="General"/>
          <w:gallery w:val="placeholder"/>
        </w:category>
        <w:types>
          <w:type w:val="bbPlcHdr"/>
        </w:types>
        <w:behaviors>
          <w:behavior w:val="content"/>
        </w:behaviors>
        <w:guid w:val="{05BEE021-EA35-49B4-B0A0-0FE83BB8EA0E}"/>
      </w:docPartPr>
      <w:docPartBody>
        <w:p w:rsidR="005A4867" w:rsidRDefault="009F73CC" w:rsidP="009F73CC">
          <w:pPr>
            <w:pStyle w:val="ABE825E62A4F404498CB68DEA9846410"/>
          </w:pPr>
          <w:r w:rsidRPr="005D19FB">
            <w:rPr>
              <w:rStyle w:val="PlaceholderText"/>
            </w:rPr>
            <w:t>Choose an item.</w:t>
          </w:r>
        </w:p>
      </w:docPartBody>
    </w:docPart>
    <w:docPart>
      <w:docPartPr>
        <w:name w:val="A143407EC7274D5EB80EE81BBFAB1540"/>
        <w:category>
          <w:name w:val="General"/>
          <w:gallery w:val="placeholder"/>
        </w:category>
        <w:types>
          <w:type w:val="bbPlcHdr"/>
        </w:types>
        <w:behaviors>
          <w:behavior w:val="content"/>
        </w:behaviors>
        <w:guid w:val="{5CA193C2-DCCC-41E5-91B3-2D63D0B400F6}"/>
      </w:docPartPr>
      <w:docPartBody>
        <w:p w:rsidR="005A4867" w:rsidRDefault="009F73CC" w:rsidP="009F73CC">
          <w:pPr>
            <w:pStyle w:val="A143407EC7274D5EB80EE81BBFAB1540"/>
          </w:pPr>
          <w:r w:rsidRPr="005D19FB">
            <w:rPr>
              <w:rStyle w:val="PlaceholderText"/>
            </w:rPr>
            <w:t>Choose an item.</w:t>
          </w:r>
        </w:p>
      </w:docPartBody>
    </w:docPart>
    <w:docPart>
      <w:docPartPr>
        <w:name w:val="D737B0686A21448F98100F6F355D8BF8"/>
        <w:category>
          <w:name w:val="General"/>
          <w:gallery w:val="placeholder"/>
        </w:category>
        <w:types>
          <w:type w:val="bbPlcHdr"/>
        </w:types>
        <w:behaviors>
          <w:behavior w:val="content"/>
        </w:behaviors>
        <w:guid w:val="{8C18CD0F-B68C-48EA-BCF1-3C3967612DEF}"/>
      </w:docPartPr>
      <w:docPartBody>
        <w:p w:rsidR="005A4867" w:rsidRDefault="009F73CC" w:rsidP="009F73CC">
          <w:pPr>
            <w:pStyle w:val="D737B0686A21448F98100F6F355D8BF8"/>
          </w:pPr>
          <w:r w:rsidRPr="005D19FB">
            <w:rPr>
              <w:rStyle w:val="PlaceholderText"/>
            </w:rPr>
            <w:t>Choose an item.</w:t>
          </w:r>
        </w:p>
      </w:docPartBody>
    </w:docPart>
    <w:docPart>
      <w:docPartPr>
        <w:name w:val="63409CA13EDE455B95CB386A198CA287"/>
        <w:category>
          <w:name w:val="General"/>
          <w:gallery w:val="placeholder"/>
        </w:category>
        <w:types>
          <w:type w:val="bbPlcHdr"/>
        </w:types>
        <w:behaviors>
          <w:behavior w:val="content"/>
        </w:behaviors>
        <w:guid w:val="{B9D6BE34-BDEC-49B2-8A2F-2940E0896240}"/>
      </w:docPartPr>
      <w:docPartBody>
        <w:p w:rsidR="005A4867" w:rsidRDefault="009F73CC" w:rsidP="009F73CC">
          <w:pPr>
            <w:pStyle w:val="63409CA13EDE455B95CB386A198CA287"/>
          </w:pPr>
          <w:r w:rsidRPr="005D19FB">
            <w:rPr>
              <w:rStyle w:val="PlaceholderText"/>
            </w:rPr>
            <w:t>Choose an item.</w:t>
          </w:r>
        </w:p>
      </w:docPartBody>
    </w:docPart>
    <w:docPart>
      <w:docPartPr>
        <w:name w:val="65FF44ADDA9F40879BE05DCD16F5C8B9"/>
        <w:category>
          <w:name w:val="General"/>
          <w:gallery w:val="placeholder"/>
        </w:category>
        <w:types>
          <w:type w:val="bbPlcHdr"/>
        </w:types>
        <w:behaviors>
          <w:behavior w:val="content"/>
        </w:behaviors>
        <w:guid w:val="{9CF582D3-39DE-48E7-A2AF-98310F552E7D}"/>
      </w:docPartPr>
      <w:docPartBody>
        <w:p w:rsidR="005A4867" w:rsidRDefault="009F73CC" w:rsidP="009F73CC">
          <w:pPr>
            <w:pStyle w:val="65FF44ADDA9F40879BE05DCD16F5C8B9"/>
          </w:pPr>
          <w:r w:rsidRPr="005D19FB">
            <w:rPr>
              <w:rStyle w:val="PlaceholderText"/>
            </w:rPr>
            <w:t>Choose an item.</w:t>
          </w:r>
        </w:p>
      </w:docPartBody>
    </w:docPart>
    <w:docPart>
      <w:docPartPr>
        <w:name w:val="42FDF1454C434F60847C87D3A0996944"/>
        <w:category>
          <w:name w:val="General"/>
          <w:gallery w:val="placeholder"/>
        </w:category>
        <w:types>
          <w:type w:val="bbPlcHdr"/>
        </w:types>
        <w:behaviors>
          <w:behavior w:val="content"/>
        </w:behaviors>
        <w:guid w:val="{ADD75F1D-77D2-4402-A210-7C76051A43A3}"/>
      </w:docPartPr>
      <w:docPartBody>
        <w:p w:rsidR="005A4867" w:rsidRDefault="009F73CC" w:rsidP="009F73CC">
          <w:pPr>
            <w:pStyle w:val="42FDF1454C434F60847C87D3A0996944"/>
          </w:pPr>
          <w:r w:rsidRPr="005D19FB">
            <w:rPr>
              <w:rStyle w:val="PlaceholderText"/>
            </w:rPr>
            <w:t>Choose an item.</w:t>
          </w:r>
        </w:p>
      </w:docPartBody>
    </w:docPart>
    <w:docPart>
      <w:docPartPr>
        <w:name w:val="A753CA978E0A40BEB1665309E3AE187F"/>
        <w:category>
          <w:name w:val="General"/>
          <w:gallery w:val="placeholder"/>
        </w:category>
        <w:types>
          <w:type w:val="bbPlcHdr"/>
        </w:types>
        <w:behaviors>
          <w:behavior w:val="content"/>
        </w:behaviors>
        <w:guid w:val="{5DD55A22-A4D2-4789-983F-20623AEE04B1}"/>
      </w:docPartPr>
      <w:docPartBody>
        <w:p w:rsidR="005A4867" w:rsidRDefault="009F73CC" w:rsidP="009F73CC">
          <w:pPr>
            <w:pStyle w:val="A753CA978E0A40BEB1665309E3AE187F"/>
          </w:pPr>
          <w:r w:rsidRPr="005D19FB">
            <w:rPr>
              <w:rStyle w:val="PlaceholderText"/>
            </w:rPr>
            <w:t>Choose an item.</w:t>
          </w:r>
        </w:p>
      </w:docPartBody>
    </w:docPart>
    <w:docPart>
      <w:docPartPr>
        <w:name w:val="BDA68884980E45F788EDC8C68BE5891C"/>
        <w:category>
          <w:name w:val="General"/>
          <w:gallery w:val="placeholder"/>
        </w:category>
        <w:types>
          <w:type w:val="bbPlcHdr"/>
        </w:types>
        <w:behaviors>
          <w:behavior w:val="content"/>
        </w:behaviors>
        <w:guid w:val="{DA66AC7F-77C8-469C-95C4-74CC9EFB45F7}"/>
      </w:docPartPr>
      <w:docPartBody>
        <w:p w:rsidR="005A4867" w:rsidRDefault="009F73CC" w:rsidP="009F73CC">
          <w:pPr>
            <w:pStyle w:val="BDA68884980E45F788EDC8C68BE5891C"/>
          </w:pPr>
          <w:r w:rsidRPr="005D19FB">
            <w:rPr>
              <w:rStyle w:val="PlaceholderText"/>
            </w:rPr>
            <w:t>Choose an item.</w:t>
          </w:r>
        </w:p>
      </w:docPartBody>
    </w:docPart>
    <w:docPart>
      <w:docPartPr>
        <w:name w:val="665118BD8FCD4B4B9270C28D1D0BFB91"/>
        <w:category>
          <w:name w:val="General"/>
          <w:gallery w:val="placeholder"/>
        </w:category>
        <w:types>
          <w:type w:val="bbPlcHdr"/>
        </w:types>
        <w:behaviors>
          <w:behavior w:val="content"/>
        </w:behaviors>
        <w:guid w:val="{867EE877-2F10-4892-9DD2-BDDF44EADFB5}"/>
      </w:docPartPr>
      <w:docPartBody>
        <w:p w:rsidR="005A4867" w:rsidRDefault="009F73CC" w:rsidP="009F73CC">
          <w:pPr>
            <w:pStyle w:val="665118BD8FCD4B4B9270C28D1D0BFB91"/>
          </w:pPr>
          <w:r w:rsidRPr="005D19FB">
            <w:rPr>
              <w:rStyle w:val="PlaceholderText"/>
            </w:rPr>
            <w:t>Choose an item.</w:t>
          </w:r>
        </w:p>
      </w:docPartBody>
    </w:docPart>
    <w:docPart>
      <w:docPartPr>
        <w:name w:val="21EF4A827B1844D78DE7F148C0C29FB3"/>
        <w:category>
          <w:name w:val="General"/>
          <w:gallery w:val="placeholder"/>
        </w:category>
        <w:types>
          <w:type w:val="bbPlcHdr"/>
        </w:types>
        <w:behaviors>
          <w:behavior w:val="content"/>
        </w:behaviors>
        <w:guid w:val="{367E7136-B6F2-41F4-B224-C714816B52B4}"/>
      </w:docPartPr>
      <w:docPartBody>
        <w:p w:rsidR="005A4867" w:rsidRDefault="009F73CC" w:rsidP="009F73CC">
          <w:pPr>
            <w:pStyle w:val="21EF4A827B1844D78DE7F148C0C29FB3"/>
          </w:pPr>
          <w:r w:rsidRPr="005D19FB">
            <w:rPr>
              <w:rStyle w:val="PlaceholderText"/>
            </w:rPr>
            <w:t>Choose an item.</w:t>
          </w:r>
        </w:p>
      </w:docPartBody>
    </w:docPart>
    <w:docPart>
      <w:docPartPr>
        <w:name w:val="B73F3418B5E14B28A880814FBF12F96D"/>
        <w:category>
          <w:name w:val="General"/>
          <w:gallery w:val="placeholder"/>
        </w:category>
        <w:types>
          <w:type w:val="bbPlcHdr"/>
        </w:types>
        <w:behaviors>
          <w:behavior w:val="content"/>
        </w:behaviors>
        <w:guid w:val="{BE2FCDD7-A3CA-4814-B8FA-759572D6241F}"/>
      </w:docPartPr>
      <w:docPartBody>
        <w:p w:rsidR="005A4867" w:rsidRDefault="009F73CC" w:rsidP="009F73CC">
          <w:pPr>
            <w:pStyle w:val="B73F3418B5E14B28A880814FBF12F96D"/>
          </w:pPr>
          <w:r w:rsidRPr="005D19FB">
            <w:rPr>
              <w:rStyle w:val="PlaceholderText"/>
            </w:rPr>
            <w:t>Choose an item.</w:t>
          </w:r>
        </w:p>
      </w:docPartBody>
    </w:docPart>
    <w:docPart>
      <w:docPartPr>
        <w:name w:val="637F8B010E234E3D946FA0AA374732DD"/>
        <w:category>
          <w:name w:val="General"/>
          <w:gallery w:val="placeholder"/>
        </w:category>
        <w:types>
          <w:type w:val="bbPlcHdr"/>
        </w:types>
        <w:behaviors>
          <w:behavior w:val="content"/>
        </w:behaviors>
        <w:guid w:val="{766D8438-57A8-40D2-B4EF-B03430C68FA4}"/>
      </w:docPartPr>
      <w:docPartBody>
        <w:p w:rsidR="005A4867" w:rsidRDefault="009F73CC" w:rsidP="009F73CC">
          <w:pPr>
            <w:pStyle w:val="637F8B010E234E3D946FA0AA374732DD"/>
          </w:pPr>
          <w:r w:rsidRPr="005D19FB">
            <w:rPr>
              <w:rStyle w:val="PlaceholderText"/>
            </w:rPr>
            <w:t>Choose an item.</w:t>
          </w:r>
        </w:p>
      </w:docPartBody>
    </w:docPart>
    <w:docPart>
      <w:docPartPr>
        <w:name w:val="9FA6BD5762AF44BDAA8956FE8D2FDA7A"/>
        <w:category>
          <w:name w:val="General"/>
          <w:gallery w:val="placeholder"/>
        </w:category>
        <w:types>
          <w:type w:val="bbPlcHdr"/>
        </w:types>
        <w:behaviors>
          <w:behavior w:val="content"/>
        </w:behaviors>
        <w:guid w:val="{997609F7-BA26-4DEA-A253-C88211D3A1AF}"/>
      </w:docPartPr>
      <w:docPartBody>
        <w:p w:rsidR="005A4867" w:rsidRDefault="009F73CC" w:rsidP="009F73CC">
          <w:pPr>
            <w:pStyle w:val="9FA6BD5762AF44BDAA8956FE8D2FDA7A"/>
          </w:pPr>
          <w:r w:rsidRPr="005D19FB">
            <w:rPr>
              <w:rStyle w:val="PlaceholderText"/>
            </w:rPr>
            <w:t>Choose an item.</w:t>
          </w:r>
        </w:p>
      </w:docPartBody>
    </w:docPart>
    <w:docPart>
      <w:docPartPr>
        <w:name w:val="905811ABA2AD498087605D9EC24716C1"/>
        <w:category>
          <w:name w:val="General"/>
          <w:gallery w:val="placeholder"/>
        </w:category>
        <w:types>
          <w:type w:val="bbPlcHdr"/>
        </w:types>
        <w:behaviors>
          <w:behavior w:val="content"/>
        </w:behaviors>
        <w:guid w:val="{034565D9-57A4-4E94-8EBA-18F5523FAE91}"/>
      </w:docPartPr>
      <w:docPartBody>
        <w:p w:rsidR="005A4867" w:rsidRDefault="009F73CC" w:rsidP="009F73CC">
          <w:pPr>
            <w:pStyle w:val="905811ABA2AD498087605D9EC24716C1"/>
          </w:pPr>
          <w:r w:rsidRPr="005D19FB">
            <w:rPr>
              <w:rStyle w:val="PlaceholderText"/>
            </w:rPr>
            <w:t>Choose an item.</w:t>
          </w:r>
        </w:p>
      </w:docPartBody>
    </w:docPart>
    <w:docPart>
      <w:docPartPr>
        <w:name w:val="C287C38DEF9F4675A01DC9998D282C4F"/>
        <w:category>
          <w:name w:val="General"/>
          <w:gallery w:val="placeholder"/>
        </w:category>
        <w:types>
          <w:type w:val="bbPlcHdr"/>
        </w:types>
        <w:behaviors>
          <w:behavior w:val="content"/>
        </w:behaviors>
        <w:guid w:val="{914A08CC-7D24-4EC7-81AA-3A9BCA024095}"/>
      </w:docPartPr>
      <w:docPartBody>
        <w:p w:rsidR="005A4867" w:rsidRDefault="009F73CC" w:rsidP="009F73CC">
          <w:pPr>
            <w:pStyle w:val="C287C38DEF9F4675A01DC9998D282C4F"/>
          </w:pPr>
          <w:r w:rsidRPr="005D19FB">
            <w:rPr>
              <w:rStyle w:val="PlaceholderText"/>
            </w:rPr>
            <w:t>Choose an item.</w:t>
          </w:r>
        </w:p>
      </w:docPartBody>
    </w:docPart>
    <w:docPart>
      <w:docPartPr>
        <w:name w:val="0D465A841F2F4ED9BFED45E51918F60E"/>
        <w:category>
          <w:name w:val="General"/>
          <w:gallery w:val="placeholder"/>
        </w:category>
        <w:types>
          <w:type w:val="bbPlcHdr"/>
        </w:types>
        <w:behaviors>
          <w:behavior w:val="content"/>
        </w:behaviors>
        <w:guid w:val="{E505BFF3-8195-4D76-B56C-D5759EFB9EBF}"/>
      </w:docPartPr>
      <w:docPartBody>
        <w:p w:rsidR="005A4867" w:rsidRDefault="009F73CC" w:rsidP="009F73CC">
          <w:pPr>
            <w:pStyle w:val="0D465A841F2F4ED9BFED45E51918F60E"/>
          </w:pPr>
          <w:r w:rsidRPr="005D19FB">
            <w:rPr>
              <w:rStyle w:val="PlaceholderText"/>
            </w:rPr>
            <w:t>Choose an item.</w:t>
          </w:r>
        </w:p>
      </w:docPartBody>
    </w:docPart>
    <w:docPart>
      <w:docPartPr>
        <w:name w:val="884CE77C80544E54A3E087204DA3061A"/>
        <w:category>
          <w:name w:val="General"/>
          <w:gallery w:val="placeholder"/>
        </w:category>
        <w:types>
          <w:type w:val="bbPlcHdr"/>
        </w:types>
        <w:behaviors>
          <w:behavior w:val="content"/>
        </w:behaviors>
        <w:guid w:val="{18CE7828-4A5E-4FB2-8905-D1CB189596C7}"/>
      </w:docPartPr>
      <w:docPartBody>
        <w:p w:rsidR="005A4867" w:rsidRDefault="009F73CC" w:rsidP="009F73CC">
          <w:pPr>
            <w:pStyle w:val="884CE77C80544E54A3E087204DA3061A"/>
          </w:pPr>
          <w:r w:rsidRPr="005D19FB">
            <w:rPr>
              <w:rStyle w:val="PlaceholderText"/>
            </w:rPr>
            <w:t>Choose an item.</w:t>
          </w:r>
        </w:p>
      </w:docPartBody>
    </w:docPart>
    <w:docPart>
      <w:docPartPr>
        <w:name w:val="744BCD1A831F4243926E71B605470B57"/>
        <w:category>
          <w:name w:val="General"/>
          <w:gallery w:val="placeholder"/>
        </w:category>
        <w:types>
          <w:type w:val="bbPlcHdr"/>
        </w:types>
        <w:behaviors>
          <w:behavior w:val="content"/>
        </w:behaviors>
        <w:guid w:val="{6903D46A-5D7E-4218-90D9-7ABDBACA21D2}"/>
      </w:docPartPr>
      <w:docPartBody>
        <w:p w:rsidR="005A4867" w:rsidRDefault="009F73CC" w:rsidP="009F73CC">
          <w:pPr>
            <w:pStyle w:val="744BCD1A831F4243926E71B605470B57"/>
          </w:pPr>
          <w:r w:rsidRPr="005D19FB">
            <w:rPr>
              <w:rStyle w:val="PlaceholderText"/>
            </w:rPr>
            <w:t>Choose an item.</w:t>
          </w:r>
        </w:p>
      </w:docPartBody>
    </w:docPart>
    <w:docPart>
      <w:docPartPr>
        <w:name w:val="DB3489091CF143FE9FB661A933930FF6"/>
        <w:category>
          <w:name w:val="General"/>
          <w:gallery w:val="placeholder"/>
        </w:category>
        <w:types>
          <w:type w:val="bbPlcHdr"/>
        </w:types>
        <w:behaviors>
          <w:behavior w:val="content"/>
        </w:behaviors>
        <w:guid w:val="{6E48F0C6-EEF0-4AFD-A4FD-4C3053864CFA}"/>
      </w:docPartPr>
      <w:docPartBody>
        <w:p w:rsidR="005A4867" w:rsidRDefault="009F73CC" w:rsidP="009F73CC">
          <w:pPr>
            <w:pStyle w:val="DB3489091CF143FE9FB661A933930FF6"/>
          </w:pPr>
          <w:r w:rsidRPr="005D19FB">
            <w:rPr>
              <w:rStyle w:val="PlaceholderText"/>
            </w:rPr>
            <w:t>Choose an item.</w:t>
          </w:r>
        </w:p>
      </w:docPartBody>
    </w:docPart>
    <w:docPart>
      <w:docPartPr>
        <w:name w:val="42FA2311E42A45548832E1F922AF4153"/>
        <w:category>
          <w:name w:val="General"/>
          <w:gallery w:val="placeholder"/>
        </w:category>
        <w:types>
          <w:type w:val="bbPlcHdr"/>
        </w:types>
        <w:behaviors>
          <w:behavior w:val="content"/>
        </w:behaviors>
        <w:guid w:val="{32CDD452-0EF8-4202-9E66-5EC6120F41A2}"/>
      </w:docPartPr>
      <w:docPartBody>
        <w:p w:rsidR="005A4867" w:rsidRDefault="009F73CC" w:rsidP="009F73CC">
          <w:pPr>
            <w:pStyle w:val="42FA2311E42A45548832E1F922AF4153"/>
          </w:pPr>
          <w:r w:rsidRPr="005D19FB">
            <w:rPr>
              <w:rStyle w:val="PlaceholderText"/>
            </w:rPr>
            <w:t>Choose an item.</w:t>
          </w:r>
        </w:p>
      </w:docPartBody>
    </w:docPart>
    <w:docPart>
      <w:docPartPr>
        <w:name w:val="8719F441519A458684972AB793B827AA"/>
        <w:category>
          <w:name w:val="General"/>
          <w:gallery w:val="placeholder"/>
        </w:category>
        <w:types>
          <w:type w:val="bbPlcHdr"/>
        </w:types>
        <w:behaviors>
          <w:behavior w:val="content"/>
        </w:behaviors>
        <w:guid w:val="{73563FBB-C7E1-42D2-B4A7-4A1307D295F7}"/>
      </w:docPartPr>
      <w:docPartBody>
        <w:p w:rsidR="005A4867" w:rsidRDefault="009F73CC" w:rsidP="009F73CC">
          <w:pPr>
            <w:pStyle w:val="8719F441519A458684972AB793B827AA"/>
          </w:pPr>
          <w:r w:rsidRPr="005D19FB">
            <w:rPr>
              <w:rStyle w:val="PlaceholderText"/>
            </w:rPr>
            <w:t>Choose an item.</w:t>
          </w:r>
        </w:p>
      </w:docPartBody>
    </w:docPart>
    <w:docPart>
      <w:docPartPr>
        <w:name w:val="458423677A8245A69357D3B0D9278DEA"/>
        <w:category>
          <w:name w:val="General"/>
          <w:gallery w:val="placeholder"/>
        </w:category>
        <w:types>
          <w:type w:val="bbPlcHdr"/>
        </w:types>
        <w:behaviors>
          <w:behavior w:val="content"/>
        </w:behaviors>
        <w:guid w:val="{226E62AB-72C1-41E6-82D5-7EBAA9FA5D2C}"/>
      </w:docPartPr>
      <w:docPartBody>
        <w:p w:rsidR="005A4867" w:rsidRDefault="009F73CC" w:rsidP="009F73CC">
          <w:pPr>
            <w:pStyle w:val="458423677A8245A69357D3B0D9278DEA"/>
          </w:pPr>
          <w:r w:rsidRPr="005D19FB">
            <w:rPr>
              <w:rStyle w:val="PlaceholderText"/>
            </w:rPr>
            <w:t>Choose an item.</w:t>
          </w:r>
        </w:p>
      </w:docPartBody>
    </w:docPart>
    <w:docPart>
      <w:docPartPr>
        <w:name w:val="7CA394F679AE4DC79D139E98598FDCA5"/>
        <w:category>
          <w:name w:val="General"/>
          <w:gallery w:val="placeholder"/>
        </w:category>
        <w:types>
          <w:type w:val="bbPlcHdr"/>
        </w:types>
        <w:behaviors>
          <w:behavior w:val="content"/>
        </w:behaviors>
        <w:guid w:val="{B3718AEC-BA06-44EE-ABA7-CE6CBB4F99F4}"/>
      </w:docPartPr>
      <w:docPartBody>
        <w:p w:rsidR="005A4867" w:rsidRDefault="009F73CC" w:rsidP="009F73CC">
          <w:pPr>
            <w:pStyle w:val="7CA394F679AE4DC79D139E98598FDCA5"/>
          </w:pPr>
          <w:r w:rsidRPr="005D19FB">
            <w:rPr>
              <w:rStyle w:val="PlaceholderText"/>
            </w:rPr>
            <w:t>Choose an item.</w:t>
          </w:r>
        </w:p>
      </w:docPartBody>
    </w:docPart>
    <w:docPart>
      <w:docPartPr>
        <w:name w:val="DAC85C188C3F4A61976E1888E2B907EA"/>
        <w:category>
          <w:name w:val="General"/>
          <w:gallery w:val="placeholder"/>
        </w:category>
        <w:types>
          <w:type w:val="bbPlcHdr"/>
        </w:types>
        <w:behaviors>
          <w:behavior w:val="content"/>
        </w:behaviors>
        <w:guid w:val="{A305291B-BB23-4CFA-B6D5-6EBA98CCE023}"/>
      </w:docPartPr>
      <w:docPartBody>
        <w:p w:rsidR="005A4867" w:rsidRDefault="009F73CC" w:rsidP="009F73CC">
          <w:pPr>
            <w:pStyle w:val="DAC85C188C3F4A61976E1888E2B907EA"/>
          </w:pPr>
          <w:r w:rsidRPr="005D19FB">
            <w:rPr>
              <w:rStyle w:val="PlaceholderText"/>
            </w:rPr>
            <w:t>Choose an item.</w:t>
          </w:r>
        </w:p>
      </w:docPartBody>
    </w:docPart>
    <w:docPart>
      <w:docPartPr>
        <w:name w:val="AE6E43AC8E204828B670D048562CE6C1"/>
        <w:category>
          <w:name w:val="General"/>
          <w:gallery w:val="placeholder"/>
        </w:category>
        <w:types>
          <w:type w:val="bbPlcHdr"/>
        </w:types>
        <w:behaviors>
          <w:behavior w:val="content"/>
        </w:behaviors>
        <w:guid w:val="{48D6DBE2-1631-4D6E-BE3C-06107E63987A}"/>
      </w:docPartPr>
      <w:docPartBody>
        <w:p w:rsidR="005A4867" w:rsidRDefault="009F73CC" w:rsidP="009F73CC">
          <w:pPr>
            <w:pStyle w:val="AE6E43AC8E204828B670D048562CE6C1"/>
          </w:pPr>
          <w:r w:rsidRPr="005D19FB">
            <w:rPr>
              <w:rStyle w:val="PlaceholderText"/>
            </w:rPr>
            <w:t>Choose an item.</w:t>
          </w:r>
        </w:p>
      </w:docPartBody>
    </w:docPart>
    <w:docPart>
      <w:docPartPr>
        <w:name w:val="9773DB05896D414CAB6A8458FD48ED76"/>
        <w:category>
          <w:name w:val="General"/>
          <w:gallery w:val="placeholder"/>
        </w:category>
        <w:types>
          <w:type w:val="bbPlcHdr"/>
        </w:types>
        <w:behaviors>
          <w:behavior w:val="content"/>
        </w:behaviors>
        <w:guid w:val="{43D191E8-52BB-46B3-B1E1-EB05C97EE361}"/>
      </w:docPartPr>
      <w:docPartBody>
        <w:p w:rsidR="005A4867" w:rsidRDefault="009F73CC" w:rsidP="009F73CC">
          <w:pPr>
            <w:pStyle w:val="9773DB05896D414CAB6A8458FD48ED76"/>
          </w:pPr>
          <w:r w:rsidRPr="005D19FB">
            <w:rPr>
              <w:rStyle w:val="PlaceholderText"/>
            </w:rPr>
            <w:t>Choose an item.</w:t>
          </w:r>
        </w:p>
      </w:docPartBody>
    </w:docPart>
    <w:docPart>
      <w:docPartPr>
        <w:name w:val="DCA1BD6712A9454581414DCCEF3EC7A2"/>
        <w:category>
          <w:name w:val="General"/>
          <w:gallery w:val="placeholder"/>
        </w:category>
        <w:types>
          <w:type w:val="bbPlcHdr"/>
        </w:types>
        <w:behaviors>
          <w:behavior w:val="content"/>
        </w:behaviors>
        <w:guid w:val="{D4D3DC66-F73D-407D-B9BA-B21DC444E05C}"/>
      </w:docPartPr>
      <w:docPartBody>
        <w:p w:rsidR="005A4867" w:rsidRDefault="009F73CC" w:rsidP="009F73CC">
          <w:pPr>
            <w:pStyle w:val="DCA1BD6712A9454581414DCCEF3EC7A2"/>
          </w:pPr>
          <w:r w:rsidRPr="005D19FB">
            <w:rPr>
              <w:rStyle w:val="PlaceholderText"/>
            </w:rPr>
            <w:t>Choose an item.</w:t>
          </w:r>
        </w:p>
      </w:docPartBody>
    </w:docPart>
    <w:docPart>
      <w:docPartPr>
        <w:name w:val="5F8BF5FE4BB543E9BF32A411F6CB9053"/>
        <w:category>
          <w:name w:val="General"/>
          <w:gallery w:val="placeholder"/>
        </w:category>
        <w:types>
          <w:type w:val="bbPlcHdr"/>
        </w:types>
        <w:behaviors>
          <w:behavior w:val="content"/>
        </w:behaviors>
        <w:guid w:val="{B6075631-B3E3-4C84-A86E-2265D7813A39}"/>
      </w:docPartPr>
      <w:docPartBody>
        <w:p w:rsidR="005A4867" w:rsidRDefault="009F73CC" w:rsidP="009F73CC">
          <w:pPr>
            <w:pStyle w:val="5F8BF5FE4BB543E9BF32A411F6CB9053"/>
          </w:pPr>
          <w:r w:rsidRPr="005D19FB">
            <w:rPr>
              <w:rStyle w:val="PlaceholderText"/>
            </w:rPr>
            <w:t>Choose an item.</w:t>
          </w:r>
        </w:p>
      </w:docPartBody>
    </w:docPart>
    <w:docPart>
      <w:docPartPr>
        <w:name w:val="A2984C3C2583451EA1ECB08A3BF64843"/>
        <w:category>
          <w:name w:val="General"/>
          <w:gallery w:val="placeholder"/>
        </w:category>
        <w:types>
          <w:type w:val="bbPlcHdr"/>
        </w:types>
        <w:behaviors>
          <w:behavior w:val="content"/>
        </w:behaviors>
        <w:guid w:val="{D423ADD6-AF11-436E-9FF3-5EB8E8BB1A48}"/>
      </w:docPartPr>
      <w:docPartBody>
        <w:p w:rsidR="005A4867" w:rsidRDefault="009F73CC" w:rsidP="009F73CC">
          <w:pPr>
            <w:pStyle w:val="A2984C3C2583451EA1ECB08A3BF64843"/>
          </w:pPr>
          <w:r w:rsidRPr="005D19FB">
            <w:rPr>
              <w:rStyle w:val="PlaceholderText"/>
            </w:rPr>
            <w:t>Choose an item.</w:t>
          </w:r>
        </w:p>
      </w:docPartBody>
    </w:docPart>
    <w:docPart>
      <w:docPartPr>
        <w:name w:val="F3CB5E75C9B34DC8B948ABA2741A413A"/>
        <w:category>
          <w:name w:val="General"/>
          <w:gallery w:val="placeholder"/>
        </w:category>
        <w:types>
          <w:type w:val="bbPlcHdr"/>
        </w:types>
        <w:behaviors>
          <w:behavior w:val="content"/>
        </w:behaviors>
        <w:guid w:val="{844D5810-AC09-4A97-AB94-A35DF17C8BFE}"/>
      </w:docPartPr>
      <w:docPartBody>
        <w:p w:rsidR="005A4867" w:rsidRDefault="009F73CC" w:rsidP="009F73CC">
          <w:pPr>
            <w:pStyle w:val="F3CB5E75C9B34DC8B948ABA2741A413A"/>
          </w:pPr>
          <w:r w:rsidRPr="005D19FB">
            <w:rPr>
              <w:rStyle w:val="PlaceholderText"/>
            </w:rPr>
            <w:t>Choose an item.</w:t>
          </w:r>
        </w:p>
      </w:docPartBody>
    </w:docPart>
    <w:docPart>
      <w:docPartPr>
        <w:name w:val="A779D194F16148088D5528B32C7786E2"/>
        <w:category>
          <w:name w:val="General"/>
          <w:gallery w:val="placeholder"/>
        </w:category>
        <w:types>
          <w:type w:val="bbPlcHdr"/>
        </w:types>
        <w:behaviors>
          <w:behavior w:val="content"/>
        </w:behaviors>
        <w:guid w:val="{5E6457C9-6186-4A00-9DC1-A8F7A21A8F67}"/>
      </w:docPartPr>
      <w:docPartBody>
        <w:p w:rsidR="005A4867" w:rsidRDefault="009F73CC" w:rsidP="009F73CC">
          <w:pPr>
            <w:pStyle w:val="A779D194F16148088D5528B32C7786E2"/>
          </w:pPr>
          <w:r w:rsidRPr="005D19FB">
            <w:rPr>
              <w:rStyle w:val="PlaceholderText"/>
            </w:rPr>
            <w:t>Choose an item.</w:t>
          </w:r>
        </w:p>
      </w:docPartBody>
    </w:docPart>
    <w:docPart>
      <w:docPartPr>
        <w:name w:val="0C9082D9E7EB457EB5FA3E9E9D8CD379"/>
        <w:category>
          <w:name w:val="General"/>
          <w:gallery w:val="placeholder"/>
        </w:category>
        <w:types>
          <w:type w:val="bbPlcHdr"/>
        </w:types>
        <w:behaviors>
          <w:behavior w:val="content"/>
        </w:behaviors>
        <w:guid w:val="{82DFC05A-DE07-4522-BF65-69C556B16AA5}"/>
      </w:docPartPr>
      <w:docPartBody>
        <w:p w:rsidR="005A4867" w:rsidRDefault="009F73CC" w:rsidP="009F73CC">
          <w:pPr>
            <w:pStyle w:val="0C9082D9E7EB457EB5FA3E9E9D8CD379"/>
          </w:pPr>
          <w:r w:rsidRPr="005D19FB">
            <w:rPr>
              <w:rStyle w:val="PlaceholderText"/>
            </w:rPr>
            <w:t>Choose an item.</w:t>
          </w:r>
        </w:p>
      </w:docPartBody>
    </w:docPart>
    <w:docPart>
      <w:docPartPr>
        <w:name w:val="605070D2E0404C1E9F5D8D3775897D79"/>
        <w:category>
          <w:name w:val="General"/>
          <w:gallery w:val="placeholder"/>
        </w:category>
        <w:types>
          <w:type w:val="bbPlcHdr"/>
        </w:types>
        <w:behaviors>
          <w:behavior w:val="content"/>
        </w:behaviors>
        <w:guid w:val="{3B1A4C31-71F6-4C9C-BEB6-3479146C9B91}"/>
      </w:docPartPr>
      <w:docPartBody>
        <w:p w:rsidR="005A4867" w:rsidRDefault="009F73CC" w:rsidP="009F73CC">
          <w:pPr>
            <w:pStyle w:val="605070D2E0404C1E9F5D8D3775897D79"/>
          </w:pPr>
          <w:r w:rsidRPr="005D19FB">
            <w:rPr>
              <w:rStyle w:val="PlaceholderText"/>
            </w:rPr>
            <w:t>Choose an item.</w:t>
          </w:r>
        </w:p>
      </w:docPartBody>
    </w:docPart>
    <w:docPart>
      <w:docPartPr>
        <w:name w:val="28D4FB0F47BB46BB9684F287789C9436"/>
        <w:category>
          <w:name w:val="General"/>
          <w:gallery w:val="placeholder"/>
        </w:category>
        <w:types>
          <w:type w:val="bbPlcHdr"/>
        </w:types>
        <w:behaviors>
          <w:behavior w:val="content"/>
        </w:behaviors>
        <w:guid w:val="{04F3D13C-907A-4F71-B7D5-622925531F28}"/>
      </w:docPartPr>
      <w:docPartBody>
        <w:p w:rsidR="005A4867" w:rsidRDefault="009F73CC" w:rsidP="009F73CC">
          <w:pPr>
            <w:pStyle w:val="28D4FB0F47BB46BB9684F287789C9436"/>
          </w:pPr>
          <w:r w:rsidRPr="005D19FB">
            <w:rPr>
              <w:rStyle w:val="PlaceholderText"/>
            </w:rPr>
            <w:t>Choose an item.</w:t>
          </w:r>
        </w:p>
      </w:docPartBody>
    </w:docPart>
    <w:docPart>
      <w:docPartPr>
        <w:name w:val="2867DFEF8AF44F3BA24A457CD0E61659"/>
        <w:category>
          <w:name w:val="General"/>
          <w:gallery w:val="placeholder"/>
        </w:category>
        <w:types>
          <w:type w:val="bbPlcHdr"/>
        </w:types>
        <w:behaviors>
          <w:behavior w:val="content"/>
        </w:behaviors>
        <w:guid w:val="{B6534E8B-2A4F-49D4-B160-AC052A5BEE8B}"/>
      </w:docPartPr>
      <w:docPartBody>
        <w:p w:rsidR="005A4867" w:rsidRDefault="009F73CC" w:rsidP="009F73CC">
          <w:pPr>
            <w:pStyle w:val="2867DFEF8AF44F3BA24A457CD0E61659"/>
          </w:pPr>
          <w:r w:rsidRPr="005D19FB">
            <w:rPr>
              <w:rStyle w:val="PlaceholderText"/>
            </w:rPr>
            <w:t>Choose an item.</w:t>
          </w:r>
        </w:p>
      </w:docPartBody>
    </w:docPart>
    <w:docPart>
      <w:docPartPr>
        <w:name w:val="F4B42FDE8A9249FD90B8F68CB27AE325"/>
        <w:category>
          <w:name w:val="General"/>
          <w:gallery w:val="placeholder"/>
        </w:category>
        <w:types>
          <w:type w:val="bbPlcHdr"/>
        </w:types>
        <w:behaviors>
          <w:behavior w:val="content"/>
        </w:behaviors>
        <w:guid w:val="{15E5DEFD-2716-45B9-A8F6-280742A2B4B2}"/>
      </w:docPartPr>
      <w:docPartBody>
        <w:p w:rsidR="005A4867" w:rsidRDefault="009F73CC" w:rsidP="009F73CC">
          <w:pPr>
            <w:pStyle w:val="F4B42FDE8A9249FD90B8F68CB27AE325"/>
          </w:pPr>
          <w:r w:rsidRPr="00A65385">
            <w:rPr>
              <w:rStyle w:val="PlaceholderText"/>
            </w:rPr>
            <w:t>Click or tap here to enter text.</w:t>
          </w:r>
        </w:p>
      </w:docPartBody>
    </w:docPart>
    <w:docPart>
      <w:docPartPr>
        <w:name w:val="E550144785F44621B3E8C0C31D8BE43C"/>
        <w:category>
          <w:name w:val="General"/>
          <w:gallery w:val="placeholder"/>
        </w:category>
        <w:types>
          <w:type w:val="bbPlcHdr"/>
        </w:types>
        <w:behaviors>
          <w:behavior w:val="content"/>
        </w:behaviors>
        <w:guid w:val="{00BB9C43-BDB4-4E3A-BC37-55964DC1D61C}"/>
      </w:docPartPr>
      <w:docPartBody>
        <w:p w:rsidR="005A4867" w:rsidRDefault="009F73CC" w:rsidP="009F73CC">
          <w:pPr>
            <w:pStyle w:val="E550144785F44621B3E8C0C31D8BE43C"/>
          </w:pPr>
          <w:r w:rsidRPr="00A65385">
            <w:rPr>
              <w:rStyle w:val="PlaceholderText"/>
            </w:rPr>
            <w:t>Click or tap here to enter text.</w:t>
          </w:r>
        </w:p>
      </w:docPartBody>
    </w:docPart>
    <w:docPart>
      <w:docPartPr>
        <w:name w:val="AC623433F5F4416DB407D5CDB00B6AAB"/>
        <w:category>
          <w:name w:val="General"/>
          <w:gallery w:val="placeholder"/>
        </w:category>
        <w:types>
          <w:type w:val="bbPlcHdr"/>
        </w:types>
        <w:behaviors>
          <w:behavior w:val="content"/>
        </w:behaviors>
        <w:guid w:val="{123EFCDE-2B4C-42C3-ADA4-FD09515E4F75}"/>
      </w:docPartPr>
      <w:docPartBody>
        <w:p w:rsidR="005A4867" w:rsidRDefault="009F73CC" w:rsidP="009F73CC">
          <w:pPr>
            <w:pStyle w:val="AC623433F5F4416DB407D5CDB00B6AAB"/>
          </w:pPr>
          <w:r w:rsidRPr="00A65385">
            <w:rPr>
              <w:rStyle w:val="PlaceholderText"/>
            </w:rPr>
            <w:t>Click or tap here to enter text.</w:t>
          </w:r>
        </w:p>
      </w:docPartBody>
    </w:docPart>
    <w:docPart>
      <w:docPartPr>
        <w:name w:val="FF01EF77B4CD429E8C25E348108057D9"/>
        <w:category>
          <w:name w:val="General"/>
          <w:gallery w:val="placeholder"/>
        </w:category>
        <w:types>
          <w:type w:val="bbPlcHdr"/>
        </w:types>
        <w:behaviors>
          <w:behavior w:val="content"/>
        </w:behaviors>
        <w:guid w:val="{D68543BE-839C-4D71-BE9D-E90EAFADB204}"/>
      </w:docPartPr>
      <w:docPartBody>
        <w:p w:rsidR="005A4867" w:rsidRDefault="009F73CC" w:rsidP="009F73CC">
          <w:pPr>
            <w:pStyle w:val="FF01EF77B4CD429E8C25E348108057D9"/>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F4A"/>
    <w:rsid w:val="000E65AF"/>
    <w:rsid w:val="00116631"/>
    <w:rsid w:val="001852AA"/>
    <w:rsid w:val="001A4A46"/>
    <w:rsid w:val="002076C2"/>
    <w:rsid w:val="002635BE"/>
    <w:rsid w:val="00435636"/>
    <w:rsid w:val="005A4867"/>
    <w:rsid w:val="005B2F4A"/>
    <w:rsid w:val="006B0050"/>
    <w:rsid w:val="006C53C5"/>
    <w:rsid w:val="008D7CFF"/>
    <w:rsid w:val="00954A70"/>
    <w:rsid w:val="009F44A3"/>
    <w:rsid w:val="009F73CC"/>
    <w:rsid w:val="00AC5FEE"/>
    <w:rsid w:val="00D9708A"/>
    <w:rsid w:val="00F914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F73CC"/>
    <w:rPr>
      <w:color w:val="808080"/>
    </w:rPr>
  </w:style>
  <w:style w:type="paragraph" w:customStyle="1" w:styleId="A2076B73B8CB4C4AB56B6948AF824CDA">
    <w:name w:val="A2076B73B8CB4C4AB56B6948AF824CDA"/>
    <w:rsid w:val="005B2F4A"/>
  </w:style>
  <w:style w:type="paragraph" w:customStyle="1" w:styleId="47170F742A1D4CF3896F483E6FD9C54F">
    <w:name w:val="47170F742A1D4CF3896F483E6FD9C54F"/>
    <w:rsid w:val="005B2F4A"/>
  </w:style>
  <w:style w:type="paragraph" w:customStyle="1" w:styleId="1E83DD2C14494F4DB42F5C51CBD9407A">
    <w:name w:val="1E83DD2C14494F4DB42F5C51CBD9407A"/>
    <w:rsid w:val="009F73CC"/>
  </w:style>
  <w:style w:type="paragraph" w:customStyle="1" w:styleId="27530F3A9B474463899D3B275A93242F">
    <w:name w:val="27530F3A9B474463899D3B275A93242F"/>
    <w:rsid w:val="009F73CC"/>
  </w:style>
  <w:style w:type="paragraph" w:customStyle="1" w:styleId="9ED0A70131134832B51F13F28D05DF2B">
    <w:name w:val="9ED0A70131134832B51F13F28D05DF2B"/>
    <w:rsid w:val="009F73CC"/>
  </w:style>
  <w:style w:type="paragraph" w:customStyle="1" w:styleId="D49ECA5C1ABD42E8B2947B34A9A13F06">
    <w:name w:val="D49ECA5C1ABD42E8B2947B34A9A13F06"/>
    <w:rsid w:val="009F73CC"/>
  </w:style>
  <w:style w:type="paragraph" w:customStyle="1" w:styleId="B518229D2CBB47BCBAE17A565CA762E9">
    <w:name w:val="B518229D2CBB47BCBAE17A565CA762E9"/>
    <w:rsid w:val="009F73CC"/>
  </w:style>
  <w:style w:type="paragraph" w:customStyle="1" w:styleId="4583410944D5437C8F8CE058DB582AB0">
    <w:name w:val="4583410944D5437C8F8CE058DB582AB0"/>
    <w:rsid w:val="009F73CC"/>
  </w:style>
  <w:style w:type="paragraph" w:customStyle="1" w:styleId="ACE62A6293784CDE8FE1A56D1CFA6327">
    <w:name w:val="ACE62A6293784CDE8FE1A56D1CFA6327"/>
    <w:rsid w:val="009F73CC"/>
  </w:style>
  <w:style w:type="paragraph" w:customStyle="1" w:styleId="F6ADEF7F508A4109BF60A0B52866C78F">
    <w:name w:val="F6ADEF7F508A4109BF60A0B52866C78F"/>
    <w:rsid w:val="009F73CC"/>
  </w:style>
  <w:style w:type="paragraph" w:customStyle="1" w:styleId="4E2BBE1BD2FD4692845189A6A7C862D4">
    <w:name w:val="4E2BBE1BD2FD4692845189A6A7C862D4"/>
    <w:rsid w:val="009F73CC"/>
  </w:style>
  <w:style w:type="paragraph" w:customStyle="1" w:styleId="7B5FEB43F30C413AB206AC8999EB7560">
    <w:name w:val="7B5FEB43F30C413AB206AC8999EB7560"/>
    <w:rsid w:val="009F73CC"/>
  </w:style>
  <w:style w:type="paragraph" w:customStyle="1" w:styleId="43A274BCC6BC4999AE510053C6DC22E7">
    <w:name w:val="43A274BCC6BC4999AE510053C6DC22E7"/>
    <w:rsid w:val="009F73CC"/>
  </w:style>
  <w:style w:type="paragraph" w:customStyle="1" w:styleId="C6B40467F7E645448292F5D3E048C95B">
    <w:name w:val="C6B40467F7E645448292F5D3E048C95B"/>
    <w:rsid w:val="009F73CC"/>
  </w:style>
  <w:style w:type="paragraph" w:customStyle="1" w:styleId="DDFAE8476B6C4675BEC5C39B94078C6C">
    <w:name w:val="DDFAE8476B6C4675BEC5C39B94078C6C"/>
    <w:rsid w:val="009F73CC"/>
  </w:style>
  <w:style w:type="paragraph" w:customStyle="1" w:styleId="DE8BC0ED52F04485A8BFF356207D628B">
    <w:name w:val="DE8BC0ED52F04485A8BFF356207D628B"/>
    <w:rsid w:val="009F73CC"/>
  </w:style>
  <w:style w:type="paragraph" w:customStyle="1" w:styleId="6FAB77F4224F4EBCA664B30CCECE66AA">
    <w:name w:val="6FAB77F4224F4EBCA664B30CCECE66AA"/>
    <w:rsid w:val="009F73CC"/>
  </w:style>
  <w:style w:type="paragraph" w:customStyle="1" w:styleId="AC3550621C7A4E2D8C708946ED0335B5">
    <w:name w:val="AC3550621C7A4E2D8C708946ED0335B5"/>
    <w:rsid w:val="009F73CC"/>
  </w:style>
  <w:style w:type="paragraph" w:customStyle="1" w:styleId="9E65F8F1652546F68A32D449B5F7B745">
    <w:name w:val="9E65F8F1652546F68A32D449B5F7B745"/>
    <w:rsid w:val="009F73CC"/>
  </w:style>
  <w:style w:type="paragraph" w:customStyle="1" w:styleId="7E201B7FB868430FB293AEC9132A61B5">
    <w:name w:val="7E201B7FB868430FB293AEC9132A61B5"/>
    <w:rsid w:val="009F73CC"/>
  </w:style>
  <w:style w:type="paragraph" w:customStyle="1" w:styleId="8BCB7CBF9DEC405BABB9C15362E9DA11">
    <w:name w:val="8BCB7CBF9DEC405BABB9C15362E9DA11"/>
    <w:rsid w:val="009F73CC"/>
  </w:style>
  <w:style w:type="paragraph" w:customStyle="1" w:styleId="40F9A96EB7B0420BBC945BEDF489C0CB">
    <w:name w:val="40F9A96EB7B0420BBC945BEDF489C0CB"/>
    <w:rsid w:val="009F73CC"/>
  </w:style>
  <w:style w:type="paragraph" w:customStyle="1" w:styleId="CE46F94765284A009C372BA1237EE878">
    <w:name w:val="CE46F94765284A009C372BA1237EE878"/>
    <w:rsid w:val="009F73CC"/>
  </w:style>
  <w:style w:type="paragraph" w:customStyle="1" w:styleId="5520ADB711A04B53A63A79A216B6B39F">
    <w:name w:val="5520ADB711A04B53A63A79A216B6B39F"/>
    <w:rsid w:val="009F73CC"/>
  </w:style>
  <w:style w:type="paragraph" w:customStyle="1" w:styleId="BC2DC13C2E5A41D7B9EDFAEF2740DF84">
    <w:name w:val="BC2DC13C2E5A41D7B9EDFAEF2740DF84"/>
    <w:rsid w:val="009F73CC"/>
  </w:style>
  <w:style w:type="paragraph" w:customStyle="1" w:styleId="8219A047EA64412F8F6A8550C2B30DD7">
    <w:name w:val="8219A047EA64412F8F6A8550C2B30DD7"/>
    <w:rsid w:val="009F73CC"/>
  </w:style>
  <w:style w:type="paragraph" w:customStyle="1" w:styleId="87F2C75542734FA2AEDE9E101B3B0EA7">
    <w:name w:val="87F2C75542734FA2AEDE9E101B3B0EA7"/>
    <w:rsid w:val="009F73CC"/>
  </w:style>
  <w:style w:type="paragraph" w:customStyle="1" w:styleId="BD0EF05F33E74575A40E921F1C01201F">
    <w:name w:val="BD0EF05F33E74575A40E921F1C01201F"/>
    <w:rsid w:val="009F73CC"/>
  </w:style>
  <w:style w:type="paragraph" w:customStyle="1" w:styleId="5F25EF1888BF4160AE50CD20539BBB20">
    <w:name w:val="5F25EF1888BF4160AE50CD20539BBB20"/>
    <w:rsid w:val="009F73CC"/>
  </w:style>
  <w:style w:type="paragraph" w:customStyle="1" w:styleId="01DD85CF40194003BC033ABCAE9C83C9">
    <w:name w:val="01DD85CF40194003BC033ABCAE9C83C9"/>
    <w:rsid w:val="009F73CC"/>
  </w:style>
  <w:style w:type="paragraph" w:customStyle="1" w:styleId="B19BBB8182304AF9A2678AC783D7F382">
    <w:name w:val="B19BBB8182304AF9A2678AC783D7F382"/>
    <w:rsid w:val="009F73CC"/>
  </w:style>
  <w:style w:type="paragraph" w:customStyle="1" w:styleId="A88205B92AA44A258ED99AE8FFA6CAB7">
    <w:name w:val="A88205B92AA44A258ED99AE8FFA6CAB7"/>
    <w:rsid w:val="009F73CC"/>
  </w:style>
  <w:style w:type="paragraph" w:customStyle="1" w:styleId="0C27C9DD5E384EE59E59546A13D9CB71">
    <w:name w:val="0C27C9DD5E384EE59E59546A13D9CB71"/>
    <w:rsid w:val="009F73CC"/>
  </w:style>
  <w:style w:type="paragraph" w:customStyle="1" w:styleId="03824280D3464348B17C413D0A48EFF3">
    <w:name w:val="03824280D3464348B17C413D0A48EFF3"/>
    <w:rsid w:val="009F73CC"/>
  </w:style>
  <w:style w:type="paragraph" w:customStyle="1" w:styleId="2FD2C0939EF342218F16D1A97391220E">
    <w:name w:val="2FD2C0939EF342218F16D1A97391220E"/>
    <w:rsid w:val="009F73CC"/>
  </w:style>
  <w:style w:type="paragraph" w:customStyle="1" w:styleId="51B589305F2E40EEB09DA6794B586D63">
    <w:name w:val="51B589305F2E40EEB09DA6794B586D63"/>
    <w:rsid w:val="009F73CC"/>
  </w:style>
  <w:style w:type="paragraph" w:customStyle="1" w:styleId="79CCF1050C4845879FD8915EE1206B35">
    <w:name w:val="79CCF1050C4845879FD8915EE1206B35"/>
    <w:rsid w:val="009F73CC"/>
  </w:style>
  <w:style w:type="paragraph" w:customStyle="1" w:styleId="8CE94B5A2FD84705B5132ECCD87002A6">
    <w:name w:val="8CE94B5A2FD84705B5132ECCD87002A6"/>
    <w:rsid w:val="009F73CC"/>
  </w:style>
  <w:style w:type="paragraph" w:customStyle="1" w:styleId="4305769576E44C56A18DA70DB7A1E2F1">
    <w:name w:val="4305769576E44C56A18DA70DB7A1E2F1"/>
    <w:rsid w:val="009F73CC"/>
  </w:style>
  <w:style w:type="paragraph" w:customStyle="1" w:styleId="DE254DA10047459B985C2A2979079518">
    <w:name w:val="DE254DA10047459B985C2A2979079518"/>
    <w:rsid w:val="009F73CC"/>
  </w:style>
  <w:style w:type="paragraph" w:customStyle="1" w:styleId="DB926A16ED934048BB0585D75A587F06">
    <w:name w:val="DB926A16ED934048BB0585D75A587F06"/>
    <w:rsid w:val="009F73CC"/>
  </w:style>
  <w:style w:type="paragraph" w:customStyle="1" w:styleId="C31B7386FAFE4403A012B0B631A9F4FD">
    <w:name w:val="C31B7386FAFE4403A012B0B631A9F4FD"/>
    <w:rsid w:val="009F73CC"/>
  </w:style>
  <w:style w:type="paragraph" w:customStyle="1" w:styleId="28C156118EB24AAFB42A3B26F814DC13">
    <w:name w:val="28C156118EB24AAFB42A3B26F814DC13"/>
    <w:rsid w:val="009F73CC"/>
  </w:style>
  <w:style w:type="paragraph" w:customStyle="1" w:styleId="A4D383D92AB440C78E75E3505D288AC2">
    <w:name w:val="A4D383D92AB440C78E75E3505D288AC2"/>
    <w:rsid w:val="009F73CC"/>
  </w:style>
  <w:style w:type="paragraph" w:customStyle="1" w:styleId="C3DCCD92DAFE426D9770C370B06061E0">
    <w:name w:val="C3DCCD92DAFE426D9770C370B06061E0"/>
    <w:rsid w:val="009F73CC"/>
  </w:style>
  <w:style w:type="paragraph" w:customStyle="1" w:styleId="DC241C5A01314FE58C289D5F8A3EA107">
    <w:name w:val="DC241C5A01314FE58C289D5F8A3EA107"/>
    <w:rsid w:val="009F73CC"/>
  </w:style>
  <w:style w:type="paragraph" w:customStyle="1" w:styleId="3B559AF8307F4B2A8239DB5E087634C0">
    <w:name w:val="3B559AF8307F4B2A8239DB5E087634C0"/>
    <w:rsid w:val="009F73CC"/>
  </w:style>
  <w:style w:type="paragraph" w:customStyle="1" w:styleId="2250FCA0E19144F28F5F1E5F6433BEE2">
    <w:name w:val="2250FCA0E19144F28F5F1E5F6433BEE2"/>
    <w:rsid w:val="009F73CC"/>
  </w:style>
  <w:style w:type="paragraph" w:customStyle="1" w:styleId="7A04AD7281234A3F8BD09DA201481BB1">
    <w:name w:val="7A04AD7281234A3F8BD09DA201481BB1"/>
    <w:rsid w:val="009F73CC"/>
  </w:style>
  <w:style w:type="paragraph" w:customStyle="1" w:styleId="DB44A359D0B64187AE3300B0652A6FC8">
    <w:name w:val="DB44A359D0B64187AE3300B0652A6FC8"/>
    <w:rsid w:val="009F73CC"/>
  </w:style>
  <w:style w:type="paragraph" w:customStyle="1" w:styleId="13B728714D9147FCB26AA954EB4D053C">
    <w:name w:val="13B728714D9147FCB26AA954EB4D053C"/>
    <w:rsid w:val="009F73CC"/>
  </w:style>
  <w:style w:type="paragraph" w:customStyle="1" w:styleId="17C3E350AF784885A1B2E8A8DF9FEF54">
    <w:name w:val="17C3E350AF784885A1B2E8A8DF9FEF54"/>
    <w:rsid w:val="009F73CC"/>
  </w:style>
  <w:style w:type="paragraph" w:customStyle="1" w:styleId="B0184D89EF6E4C01AD02F755F6AB3B63">
    <w:name w:val="B0184D89EF6E4C01AD02F755F6AB3B63"/>
    <w:rsid w:val="009F73CC"/>
  </w:style>
  <w:style w:type="paragraph" w:customStyle="1" w:styleId="040BD8C182FF48A98F1E4211A22F0FA2">
    <w:name w:val="040BD8C182FF48A98F1E4211A22F0FA2"/>
    <w:rsid w:val="009F73CC"/>
  </w:style>
  <w:style w:type="paragraph" w:customStyle="1" w:styleId="AF4BC100100543DBAC04527EB04D0474">
    <w:name w:val="AF4BC100100543DBAC04527EB04D0474"/>
    <w:rsid w:val="009F73CC"/>
  </w:style>
  <w:style w:type="paragraph" w:customStyle="1" w:styleId="D26941B531124EFF93268F8C1D365EFD">
    <w:name w:val="D26941B531124EFF93268F8C1D365EFD"/>
    <w:rsid w:val="009F73CC"/>
  </w:style>
  <w:style w:type="paragraph" w:customStyle="1" w:styleId="3FCC47943BF74E8884D99D929A1FBA62">
    <w:name w:val="3FCC47943BF74E8884D99D929A1FBA62"/>
    <w:rsid w:val="009F73CC"/>
  </w:style>
  <w:style w:type="paragraph" w:customStyle="1" w:styleId="8BEC68B81F1A4478AD57A1D0F2BAC559">
    <w:name w:val="8BEC68B81F1A4478AD57A1D0F2BAC559"/>
    <w:rsid w:val="009F73CC"/>
  </w:style>
  <w:style w:type="paragraph" w:customStyle="1" w:styleId="4F2395CAA1CA42C89B289B83FBDBE777">
    <w:name w:val="4F2395CAA1CA42C89B289B83FBDBE777"/>
    <w:rsid w:val="009F73CC"/>
  </w:style>
  <w:style w:type="paragraph" w:customStyle="1" w:styleId="8B6C4CAFC8DE4B449A11FAEA7E37851E">
    <w:name w:val="8B6C4CAFC8DE4B449A11FAEA7E37851E"/>
    <w:rsid w:val="009F73CC"/>
  </w:style>
  <w:style w:type="paragraph" w:customStyle="1" w:styleId="1E045B0AA8114B688A4EC45E943641C7">
    <w:name w:val="1E045B0AA8114B688A4EC45E943641C7"/>
    <w:rsid w:val="009F73CC"/>
  </w:style>
  <w:style w:type="paragraph" w:customStyle="1" w:styleId="7112BFEC00714B7785CC1E556739031C">
    <w:name w:val="7112BFEC00714B7785CC1E556739031C"/>
    <w:rsid w:val="009F73CC"/>
  </w:style>
  <w:style w:type="paragraph" w:customStyle="1" w:styleId="530DF7AD512E40E2942639F1D4AFBD21">
    <w:name w:val="530DF7AD512E40E2942639F1D4AFBD21"/>
    <w:rsid w:val="009F73CC"/>
  </w:style>
  <w:style w:type="paragraph" w:customStyle="1" w:styleId="0D0B328C63FB4A72B05A31959C235F87">
    <w:name w:val="0D0B328C63FB4A72B05A31959C235F87"/>
    <w:rsid w:val="009F73CC"/>
  </w:style>
  <w:style w:type="paragraph" w:customStyle="1" w:styleId="ABE825E62A4F404498CB68DEA9846410">
    <w:name w:val="ABE825E62A4F404498CB68DEA9846410"/>
    <w:rsid w:val="009F73CC"/>
  </w:style>
  <w:style w:type="paragraph" w:customStyle="1" w:styleId="A143407EC7274D5EB80EE81BBFAB1540">
    <w:name w:val="A143407EC7274D5EB80EE81BBFAB1540"/>
    <w:rsid w:val="009F73CC"/>
  </w:style>
  <w:style w:type="paragraph" w:customStyle="1" w:styleId="D737B0686A21448F98100F6F355D8BF8">
    <w:name w:val="D737B0686A21448F98100F6F355D8BF8"/>
    <w:rsid w:val="009F73CC"/>
  </w:style>
  <w:style w:type="paragraph" w:customStyle="1" w:styleId="63409CA13EDE455B95CB386A198CA287">
    <w:name w:val="63409CA13EDE455B95CB386A198CA287"/>
    <w:rsid w:val="009F73CC"/>
  </w:style>
  <w:style w:type="paragraph" w:customStyle="1" w:styleId="65FF44ADDA9F40879BE05DCD16F5C8B9">
    <w:name w:val="65FF44ADDA9F40879BE05DCD16F5C8B9"/>
    <w:rsid w:val="009F73CC"/>
  </w:style>
  <w:style w:type="paragraph" w:customStyle="1" w:styleId="42FDF1454C434F60847C87D3A0996944">
    <w:name w:val="42FDF1454C434F60847C87D3A0996944"/>
    <w:rsid w:val="009F73CC"/>
  </w:style>
  <w:style w:type="paragraph" w:customStyle="1" w:styleId="A753CA978E0A40BEB1665309E3AE187F">
    <w:name w:val="A753CA978E0A40BEB1665309E3AE187F"/>
    <w:rsid w:val="009F73CC"/>
  </w:style>
  <w:style w:type="paragraph" w:customStyle="1" w:styleId="BDA68884980E45F788EDC8C68BE5891C">
    <w:name w:val="BDA68884980E45F788EDC8C68BE5891C"/>
    <w:rsid w:val="009F73CC"/>
  </w:style>
  <w:style w:type="paragraph" w:customStyle="1" w:styleId="665118BD8FCD4B4B9270C28D1D0BFB91">
    <w:name w:val="665118BD8FCD4B4B9270C28D1D0BFB91"/>
    <w:rsid w:val="009F73CC"/>
  </w:style>
  <w:style w:type="paragraph" w:customStyle="1" w:styleId="21EF4A827B1844D78DE7F148C0C29FB3">
    <w:name w:val="21EF4A827B1844D78DE7F148C0C29FB3"/>
    <w:rsid w:val="009F73CC"/>
  </w:style>
  <w:style w:type="paragraph" w:customStyle="1" w:styleId="B73F3418B5E14B28A880814FBF12F96D">
    <w:name w:val="B73F3418B5E14B28A880814FBF12F96D"/>
    <w:rsid w:val="009F73CC"/>
  </w:style>
  <w:style w:type="paragraph" w:customStyle="1" w:styleId="BE9E0336F5624D88817509F4DAFD0A74">
    <w:name w:val="BE9E0336F5624D88817509F4DAFD0A74"/>
    <w:rsid w:val="009F73CC"/>
  </w:style>
  <w:style w:type="paragraph" w:customStyle="1" w:styleId="637F8B010E234E3D946FA0AA374732DD">
    <w:name w:val="637F8B010E234E3D946FA0AA374732DD"/>
    <w:rsid w:val="009F73CC"/>
  </w:style>
  <w:style w:type="paragraph" w:customStyle="1" w:styleId="9FA6BD5762AF44BDAA8956FE8D2FDA7A">
    <w:name w:val="9FA6BD5762AF44BDAA8956FE8D2FDA7A"/>
    <w:rsid w:val="009F73CC"/>
  </w:style>
  <w:style w:type="paragraph" w:customStyle="1" w:styleId="905811ABA2AD498087605D9EC24716C1">
    <w:name w:val="905811ABA2AD498087605D9EC24716C1"/>
    <w:rsid w:val="009F73CC"/>
  </w:style>
  <w:style w:type="paragraph" w:customStyle="1" w:styleId="C287C38DEF9F4675A01DC9998D282C4F">
    <w:name w:val="C287C38DEF9F4675A01DC9998D282C4F"/>
    <w:rsid w:val="009F73CC"/>
  </w:style>
  <w:style w:type="paragraph" w:customStyle="1" w:styleId="66D21841363F4528A9C7C5C7DB9317CF">
    <w:name w:val="66D21841363F4528A9C7C5C7DB9317CF"/>
    <w:rsid w:val="009F73CC"/>
  </w:style>
  <w:style w:type="paragraph" w:customStyle="1" w:styleId="0D465A841F2F4ED9BFED45E51918F60E">
    <w:name w:val="0D465A841F2F4ED9BFED45E51918F60E"/>
    <w:rsid w:val="009F73CC"/>
  </w:style>
  <w:style w:type="paragraph" w:customStyle="1" w:styleId="FCF484A9A7A746099F5AC1F7E424FC4C">
    <w:name w:val="FCF484A9A7A746099F5AC1F7E424FC4C"/>
    <w:rsid w:val="009F73CC"/>
  </w:style>
  <w:style w:type="paragraph" w:customStyle="1" w:styleId="6408346C163E46B79AF971428F082D82">
    <w:name w:val="6408346C163E46B79AF971428F082D82"/>
    <w:rsid w:val="009F73CC"/>
  </w:style>
  <w:style w:type="paragraph" w:customStyle="1" w:styleId="FB78F07E3C0F4F5C810BCA35B0751C0C">
    <w:name w:val="FB78F07E3C0F4F5C810BCA35B0751C0C"/>
    <w:rsid w:val="009F73CC"/>
  </w:style>
  <w:style w:type="paragraph" w:customStyle="1" w:styleId="F07B747FB8994DE8ABF5018536BABC8A">
    <w:name w:val="F07B747FB8994DE8ABF5018536BABC8A"/>
    <w:rsid w:val="009F73CC"/>
  </w:style>
  <w:style w:type="paragraph" w:customStyle="1" w:styleId="884CE77C80544E54A3E087204DA3061A">
    <w:name w:val="884CE77C80544E54A3E087204DA3061A"/>
    <w:rsid w:val="009F73CC"/>
  </w:style>
  <w:style w:type="paragraph" w:customStyle="1" w:styleId="744BCD1A831F4243926E71B605470B57">
    <w:name w:val="744BCD1A831F4243926E71B605470B57"/>
    <w:rsid w:val="009F73CC"/>
  </w:style>
  <w:style w:type="paragraph" w:customStyle="1" w:styleId="DB3489091CF143FE9FB661A933930FF6">
    <w:name w:val="DB3489091CF143FE9FB661A933930FF6"/>
    <w:rsid w:val="009F73CC"/>
  </w:style>
  <w:style w:type="paragraph" w:customStyle="1" w:styleId="42FA2311E42A45548832E1F922AF4153">
    <w:name w:val="42FA2311E42A45548832E1F922AF4153"/>
    <w:rsid w:val="009F73CC"/>
  </w:style>
  <w:style w:type="paragraph" w:customStyle="1" w:styleId="8719F441519A458684972AB793B827AA">
    <w:name w:val="8719F441519A458684972AB793B827AA"/>
    <w:rsid w:val="009F73CC"/>
  </w:style>
  <w:style w:type="paragraph" w:customStyle="1" w:styleId="458423677A8245A69357D3B0D9278DEA">
    <w:name w:val="458423677A8245A69357D3B0D9278DEA"/>
    <w:rsid w:val="009F73CC"/>
  </w:style>
  <w:style w:type="paragraph" w:customStyle="1" w:styleId="7CA394F679AE4DC79D139E98598FDCA5">
    <w:name w:val="7CA394F679AE4DC79D139E98598FDCA5"/>
    <w:rsid w:val="009F73CC"/>
  </w:style>
  <w:style w:type="paragraph" w:customStyle="1" w:styleId="35F47065C98B4D869BE130900DFAD296">
    <w:name w:val="35F47065C98B4D869BE130900DFAD296"/>
    <w:rsid w:val="009F73CC"/>
  </w:style>
  <w:style w:type="paragraph" w:customStyle="1" w:styleId="8ED21A2961804C6CA019959A3ED65B33">
    <w:name w:val="8ED21A2961804C6CA019959A3ED65B33"/>
    <w:rsid w:val="009F73CC"/>
  </w:style>
  <w:style w:type="paragraph" w:customStyle="1" w:styleId="C0B8AD8DE4FD4F50A96C8A43CA5DEC3A">
    <w:name w:val="C0B8AD8DE4FD4F50A96C8A43CA5DEC3A"/>
    <w:rsid w:val="009F73CC"/>
  </w:style>
  <w:style w:type="paragraph" w:customStyle="1" w:styleId="DAC85C188C3F4A61976E1888E2B907EA">
    <w:name w:val="DAC85C188C3F4A61976E1888E2B907EA"/>
    <w:rsid w:val="009F73CC"/>
  </w:style>
  <w:style w:type="paragraph" w:customStyle="1" w:styleId="AE6E43AC8E204828B670D048562CE6C1">
    <w:name w:val="AE6E43AC8E204828B670D048562CE6C1"/>
    <w:rsid w:val="009F73CC"/>
  </w:style>
  <w:style w:type="paragraph" w:customStyle="1" w:styleId="9773DB05896D414CAB6A8458FD48ED76">
    <w:name w:val="9773DB05896D414CAB6A8458FD48ED76"/>
    <w:rsid w:val="009F73CC"/>
  </w:style>
  <w:style w:type="paragraph" w:customStyle="1" w:styleId="DCA1BD6712A9454581414DCCEF3EC7A2">
    <w:name w:val="DCA1BD6712A9454581414DCCEF3EC7A2"/>
    <w:rsid w:val="009F73CC"/>
  </w:style>
  <w:style w:type="paragraph" w:customStyle="1" w:styleId="5F8BF5FE4BB543E9BF32A411F6CB9053">
    <w:name w:val="5F8BF5FE4BB543E9BF32A411F6CB9053"/>
    <w:rsid w:val="009F73CC"/>
  </w:style>
  <w:style w:type="paragraph" w:customStyle="1" w:styleId="A2984C3C2583451EA1ECB08A3BF64843">
    <w:name w:val="A2984C3C2583451EA1ECB08A3BF64843"/>
    <w:rsid w:val="009F73CC"/>
  </w:style>
  <w:style w:type="paragraph" w:customStyle="1" w:styleId="F3CB5E75C9B34DC8B948ABA2741A413A">
    <w:name w:val="F3CB5E75C9B34DC8B948ABA2741A413A"/>
    <w:rsid w:val="009F73CC"/>
  </w:style>
  <w:style w:type="paragraph" w:customStyle="1" w:styleId="A779D194F16148088D5528B32C7786E2">
    <w:name w:val="A779D194F16148088D5528B32C7786E2"/>
    <w:rsid w:val="009F73CC"/>
  </w:style>
  <w:style w:type="paragraph" w:customStyle="1" w:styleId="0C9082D9E7EB457EB5FA3E9E9D8CD379">
    <w:name w:val="0C9082D9E7EB457EB5FA3E9E9D8CD379"/>
    <w:rsid w:val="009F73CC"/>
  </w:style>
  <w:style w:type="paragraph" w:customStyle="1" w:styleId="605070D2E0404C1E9F5D8D3775897D79">
    <w:name w:val="605070D2E0404C1E9F5D8D3775897D79"/>
    <w:rsid w:val="009F73CC"/>
  </w:style>
  <w:style w:type="paragraph" w:customStyle="1" w:styleId="28D4FB0F47BB46BB9684F287789C9436">
    <w:name w:val="28D4FB0F47BB46BB9684F287789C9436"/>
    <w:rsid w:val="009F73CC"/>
  </w:style>
  <w:style w:type="paragraph" w:customStyle="1" w:styleId="2867DFEF8AF44F3BA24A457CD0E61659">
    <w:name w:val="2867DFEF8AF44F3BA24A457CD0E61659"/>
    <w:rsid w:val="009F73CC"/>
  </w:style>
  <w:style w:type="paragraph" w:customStyle="1" w:styleId="F4B42FDE8A9249FD90B8F68CB27AE325">
    <w:name w:val="F4B42FDE8A9249FD90B8F68CB27AE325"/>
    <w:rsid w:val="009F73CC"/>
  </w:style>
  <w:style w:type="paragraph" w:customStyle="1" w:styleId="E550144785F44621B3E8C0C31D8BE43C">
    <w:name w:val="E550144785F44621B3E8C0C31D8BE43C"/>
    <w:rsid w:val="009F73CC"/>
  </w:style>
  <w:style w:type="paragraph" w:customStyle="1" w:styleId="AC623433F5F4416DB407D5CDB00B6AAB">
    <w:name w:val="AC623433F5F4416DB407D5CDB00B6AAB"/>
    <w:rsid w:val="009F73CC"/>
  </w:style>
  <w:style w:type="paragraph" w:customStyle="1" w:styleId="FF01EF77B4CD429E8C25E348108057D9">
    <w:name w:val="FF01EF77B4CD429E8C25E348108057D9"/>
    <w:rsid w:val="009F73C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cf9df6ce9467352fb44524dabd7648bf">
  <xsd:schema xmlns:xsd="http://www.w3.org/2001/XMLSchema" xmlns:xs="http://www.w3.org/2001/XMLSchema" xmlns:p="http://schemas.microsoft.com/office/2006/metadata/properties" xmlns:ns2="8abc3cf7-4314-40f3-935d-c0e5a992bb94" targetNamespace="http://schemas.microsoft.com/office/2006/metadata/properties" ma:root="true" ma:fieldsID="101c87351ffd821b77b833e8c309ef42"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6D4444-47AE-4D3F-8BD1-036C99C69C33}">
  <ds:schemaRefs>
    <ds:schemaRef ds:uri="http://schemas.microsoft.com/sharepoint/v3/contenttype/forms"/>
  </ds:schemaRefs>
</ds:datastoreItem>
</file>

<file path=customXml/itemProps2.xml><?xml version="1.0" encoding="utf-8"?>
<ds:datastoreItem xmlns:ds="http://schemas.openxmlformats.org/officeDocument/2006/customXml" ds:itemID="{B147539A-DE1E-4F9A-9AC3-EDE388C1585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33D8B31-E1D4-4203-A334-99E34B8752F6}">
  <ds:schemaRefs>
    <ds:schemaRef ds:uri="http://schemas.openxmlformats.org/officeDocument/2006/bibliography"/>
  </ds:schemaRefs>
</ds:datastoreItem>
</file>

<file path=customXml/itemProps4.xml><?xml version="1.0" encoding="utf-8"?>
<ds:datastoreItem xmlns:ds="http://schemas.openxmlformats.org/officeDocument/2006/customXml" ds:itemID="{214A8C65-5212-47C5-89EA-9B5AEA753F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3138</Words>
  <Characters>16664</Characters>
  <Application>Microsoft Office Word</Application>
  <DocSecurity>0</DocSecurity>
  <Lines>640</Lines>
  <Paragraphs>304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Andy Green</cp:lastModifiedBy>
  <cp:revision>3</cp:revision>
  <cp:lastPrinted>2023-06-04T23:11:00Z</cp:lastPrinted>
  <dcterms:created xsi:type="dcterms:W3CDTF">2026-07-07T12:09:00Z</dcterms:created>
  <dcterms:modified xsi:type="dcterms:W3CDTF">2026-07-27T14:36:00Z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0x01010059D82CCE358ABC4A8E612162784C6687</vt:lpwstr>
  </property>
  <property fmtid="{D5CDD505-2E9C-101B-9397-08002B2CF9AE}" pid="3" name="Order">
    <vt:r8>100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